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9C" w:rsidRPr="00273B29" w:rsidRDefault="00FE5B9C" w:rsidP="00FE5B9C">
      <w:pPr>
        <w:pStyle w:val="NewNew"/>
        <w:spacing w:line="580" w:lineRule="exact"/>
        <w:ind w:leftChars="304" w:left="1738" w:hangingChars="393" w:hanging="1100"/>
        <w:jc w:val="center"/>
        <w:rPr>
          <w:rFonts w:ascii="宋体" w:hAnsi="宋体" w:cs="仿宋" w:hint="eastAsia"/>
          <w:sz w:val="28"/>
          <w:szCs w:val="28"/>
        </w:rPr>
      </w:pPr>
      <w:r w:rsidRPr="00273B29">
        <w:rPr>
          <w:rFonts w:ascii="宋体" w:hAnsi="宋体" w:cs="仿宋" w:hint="eastAsia"/>
          <w:sz w:val="28"/>
          <w:szCs w:val="28"/>
        </w:rPr>
        <w:t>清远市政策性农业保险各险种有关情况表</w:t>
      </w:r>
    </w:p>
    <w:tbl>
      <w:tblPr>
        <w:tblW w:w="14830" w:type="dxa"/>
        <w:tblInd w:w="93" w:type="dxa"/>
        <w:tblLook w:val="04A0"/>
      </w:tblPr>
      <w:tblGrid>
        <w:gridCol w:w="436"/>
        <w:gridCol w:w="1706"/>
        <w:gridCol w:w="1061"/>
        <w:gridCol w:w="1074"/>
        <w:gridCol w:w="828"/>
        <w:gridCol w:w="1289"/>
        <w:gridCol w:w="1136"/>
        <w:gridCol w:w="717"/>
        <w:gridCol w:w="1577"/>
        <w:gridCol w:w="1473"/>
        <w:gridCol w:w="709"/>
        <w:gridCol w:w="776"/>
        <w:gridCol w:w="2048"/>
      </w:tblGrid>
      <w:tr w:rsidR="00FE5B9C" w:rsidRPr="00273B29" w:rsidTr="001E386C">
        <w:trPr>
          <w:trHeight w:val="540"/>
          <w:tblHeader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B9C" w:rsidRPr="00273B29" w:rsidRDefault="00FE5B9C" w:rsidP="001E386C">
            <w:pPr>
              <w:widowControl/>
              <w:spacing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保险机构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承保时间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承保地域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明细保险品种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投保数量（亩、头）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单位保额</w:t>
            </w:r>
            <w:r w:rsidRPr="00273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（元/亩、头）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保险费率</w:t>
            </w:r>
            <w:r w:rsidRPr="00273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(%)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单位保费</w:t>
            </w:r>
            <w:r w:rsidRPr="00273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（元/亩、头）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市级财政补贴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73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户次</w:t>
            </w:r>
            <w:proofErr w:type="gramEnd"/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E5B9C" w:rsidRPr="00273B29" w:rsidTr="001E386C">
        <w:trPr>
          <w:trHeight w:val="600"/>
          <w:tblHeader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B9C" w:rsidRPr="00273B29" w:rsidRDefault="00FE5B9C" w:rsidP="001E386C">
            <w:pPr>
              <w:widowControl/>
              <w:spacing w:after="100" w:afterAutospacing="1"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9C" w:rsidRPr="00273B29" w:rsidRDefault="00FE5B9C" w:rsidP="001E386C">
            <w:pPr>
              <w:widowControl/>
              <w:spacing w:after="100" w:afterAutospacing="1"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9C" w:rsidRPr="00273B29" w:rsidRDefault="00FE5B9C" w:rsidP="001E386C">
            <w:pPr>
              <w:widowControl/>
              <w:spacing w:after="100" w:afterAutospacing="1"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9C" w:rsidRPr="00273B29" w:rsidRDefault="00FE5B9C" w:rsidP="001E386C">
            <w:pPr>
              <w:widowControl/>
              <w:spacing w:after="100" w:afterAutospacing="1"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9C" w:rsidRPr="00273B29" w:rsidRDefault="00FE5B9C" w:rsidP="001E386C">
            <w:pPr>
              <w:widowControl/>
              <w:spacing w:after="100" w:afterAutospacing="1"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9C" w:rsidRPr="00273B29" w:rsidRDefault="00FE5B9C" w:rsidP="001E386C">
            <w:pPr>
              <w:widowControl/>
              <w:spacing w:after="100" w:afterAutospacing="1"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9C" w:rsidRPr="00273B29" w:rsidRDefault="00FE5B9C" w:rsidP="001E386C">
            <w:pPr>
              <w:widowControl/>
              <w:spacing w:after="100" w:afterAutospacing="1"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9C" w:rsidRPr="00273B29" w:rsidRDefault="00FE5B9C" w:rsidP="001E386C">
            <w:pPr>
              <w:widowControl/>
              <w:spacing w:after="100" w:afterAutospacing="1"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9C" w:rsidRPr="00273B29" w:rsidRDefault="00FE5B9C" w:rsidP="001E386C">
            <w:pPr>
              <w:widowControl/>
              <w:spacing w:after="100" w:afterAutospacing="1"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金额（元）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after="100" w:afterAutospacing="1"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比例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B9C" w:rsidRPr="00273B29" w:rsidRDefault="00FE5B9C" w:rsidP="001E38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9C" w:rsidRPr="00273B29" w:rsidRDefault="00FE5B9C" w:rsidP="001E38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5B9C" w:rsidRPr="00273B29" w:rsidTr="001E386C">
        <w:trPr>
          <w:trHeight w:val="81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中华联合财产保险股份有限公司清远中心支公司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2020年7-11月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佛冈县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仔猪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6,700.00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9,045.00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此部分为按</w:t>
            </w:r>
            <w:proofErr w:type="gramStart"/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省文件提</w:t>
            </w:r>
            <w:proofErr w:type="gramEnd"/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标批改的差额保费。</w:t>
            </w:r>
          </w:p>
        </w:tc>
      </w:tr>
      <w:tr w:rsidR="00FE5B9C" w:rsidRPr="00273B29" w:rsidTr="001E386C">
        <w:trPr>
          <w:trHeight w:val="82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中华联合财产保险股份有限公司清远中心支公司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2020年7-11月中旬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佛冈县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仔猪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105,312.00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500.00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236,952.00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83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中华联合财产保险股份有限公司清远中心支公司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2020年7-11月中旬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清城区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仔猪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12,400.00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500.00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27,900.00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84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中华联合财产保险股份有限公司清远中心支公司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2020年7-11月中旬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佛冈县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育肥猪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1,500.00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1,687.50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此部分为按</w:t>
            </w:r>
            <w:proofErr w:type="gramStart"/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省文件提</w:t>
            </w:r>
            <w:proofErr w:type="gramEnd"/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标批改的差额保费。</w:t>
            </w:r>
          </w:p>
        </w:tc>
      </w:tr>
      <w:tr w:rsidR="00FE5B9C" w:rsidRPr="00273B29" w:rsidTr="001E386C">
        <w:trPr>
          <w:trHeight w:val="83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中华联合财产保险股份有限公司清远中心支公司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2020年7-11月中旬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佛冈县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育肥猪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55,000.00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1,400.00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2.50%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35.00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144,375.00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84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中华联合财产保险股份有限公司清远中心支公司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2020年7-11月中旬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清城区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育肥猪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14,000.00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1,400.00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2.50%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35.00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36,750.00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84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中华联合财产保险股份有限公司清远中心支公司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2020年7-11月中旬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佛冈县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能繁母猪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6,582.00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1,500.00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6.00%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47,390.40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84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中华联合财产保险股份有限公司清远中心支公司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2020年7-11月中旬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清城区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能繁母猪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400.00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1,500.00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6.00%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2,880.00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426F26">
        <w:trPr>
          <w:trHeight w:val="8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中华联合财产保险股份有限公司清远中心支公司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2020年晚造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连南县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57.40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800.00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32.00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137.76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426F26" w:rsidTr="00426F26">
        <w:trPr>
          <w:trHeight w:val="8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中华联合财产保险股份有限公司清远中心支公司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2020年晚造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连南县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35,378.23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1,000.00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40.00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106,134.69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7.5%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20735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426F26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FE5B9C" w:rsidRPr="00426F26" w:rsidTr="00426F26">
        <w:trPr>
          <w:trHeight w:val="80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中华联合财产保险股份有限公司清远中心支公司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2020年晚造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连山县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469.90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800.00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32.00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1,127.76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426F26" w:rsidRDefault="00FE5B9C" w:rsidP="001E386C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FE5B9C" w:rsidRPr="00426F26" w:rsidTr="00426F26">
        <w:trPr>
          <w:trHeight w:val="100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中华联合财产保险股份有限公司清远中心支公司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2020年晚造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连山县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44,722.06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1,000.00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40.00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134,166.18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10805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426F26" w:rsidRDefault="00FE5B9C" w:rsidP="001E386C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FE5B9C" w:rsidRPr="00273B29" w:rsidTr="00426F26">
        <w:trPr>
          <w:trHeight w:val="81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中华联合财产保险股份有限公司清远中心支公司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连山县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水稻制种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235.50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2,000.00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120.00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2,119.50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7.5%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FE5B9C" w:rsidRPr="00273B29" w:rsidTr="00426F26">
        <w:trPr>
          <w:trHeight w:val="9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中华联合财产保险股份有限公司清远中心支公司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2020年6-11月中旬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连南县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玉米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4,766.26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600.00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10,724.15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7.5%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6494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由于保单零散，与汇总面积计算，中央财政补贴少0.13元，市、县两级财政补贴各多0.06元。</w:t>
            </w:r>
          </w:p>
        </w:tc>
      </w:tr>
      <w:tr w:rsidR="00FE5B9C" w:rsidRPr="00273B29" w:rsidTr="00426F26">
        <w:trPr>
          <w:trHeight w:val="81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中华联合财产保险股份有限公司清远中心支公司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2020年7-11月中旬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佛冈县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1-3岁奶牛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311.00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4,000.00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6.00%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3,732.00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426F26">
        <w:trPr>
          <w:trHeight w:val="112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中华联合财产保险股份有限公司清远中心支公司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2020年7-11月中旬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佛冈县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3-7岁奶牛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247.00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8,000.00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6.00%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480.00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5,928.00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FE5B9C" w:rsidRPr="00273B29" w:rsidTr="00426F26">
        <w:trPr>
          <w:trHeight w:val="141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中国人民财产保险股份有限公司清远市分公司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2020年晚造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清城区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水稻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2,002.19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800.00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32.00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4,805.26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317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由于保单零散，与汇总面积计算相比，省级财政补贴多0.01元，县级财政补贴少0.01元，农户少0.01元。</w:t>
            </w:r>
          </w:p>
        </w:tc>
      </w:tr>
      <w:tr w:rsidR="00FE5B9C" w:rsidRPr="00273B29" w:rsidTr="00426F26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中国人民财产保险股份有限公司清远市分公司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2020年晚造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清城区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水稻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127,264.35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1,000.00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40.00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381,793.05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34998 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FE5B9C" w:rsidRPr="00273B29" w:rsidTr="001E386C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中国人民财产保险股份有限公司清远市分公司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2020年晚造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佛冈县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水稻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69,663.57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1,000.00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40.00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208,990.71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26811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90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中国平安财产保险股份有限公司清远中心支公司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2020年10-11月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佛冈县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2,008.80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3,000.00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300.00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90,396.00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83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中国太平洋财产保险股份有限公司清远中心支公司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2020年7-11月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阳山县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柑橘橙柚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6,837.80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3,000.00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300.00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307,701.00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15%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84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中国太平洋财产保险股份有限公司清远中心支公司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2020年8月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清新区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钢结构大棚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8.50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10,000.00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400.00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510.00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112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中国平安财产保险股份有限公司清远中心支公司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2020年10月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清城区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家禽（肉鸡）养殖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10,000.00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600.00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112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中国太平洋财产保险股份有限公司清远中心支公司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2020年5月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连山县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家禽（肉鸡）养殖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2,500.00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112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中国太平洋财产保险股份有限公司清远中心支公司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2020年6月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阳山县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家禽（肉鸡）养殖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620,000.00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14,880.00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112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中国太平洋财产保险股份有限公司清远中心支公司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20205</w:t>
            </w:r>
            <w:proofErr w:type="gramEnd"/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月至6月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英德市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家禽（肉鸡）养殖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05564">
              <w:rPr>
                <w:rFonts w:ascii="仿宋" w:eastAsia="仿宋" w:hAnsi="仿宋" w:cs="宋体"/>
                <w:kern w:val="0"/>
                <w:sz w:val="18"/>
                <w:szCs w:val="18"/>
              </w:rPr>
              <w:t>5600000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134,400.00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112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中国太平洋财产保险股份有限公司清远中心支公司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2020年6月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清新区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家禽（肉鸡）养殖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05564">
              <w:rPr>
                <w:rFonts w:ascii="仿宋" w:eastAsia="仿宋" w:hAnsi="仿宋" w:cs="宋体"/>
                <w:kern w:val="0"/>
                <w:sz w:val="18"/>
                <w:szCs w:val="18"/>
              </w:rPr>
              <w:t>1529000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36,696.00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中国人民财产保险股份有限公司清远市分公司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2020年8月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英德市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山羊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300.00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1,000.00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7,200.00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中国人民财产保险股份有限公司清远市分公司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2020年6月-12月4日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阳山县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能繁母猪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7,400.00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1,500.00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53,280.00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中国人民财产保险股份有限公司清远市分公司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2020年6月-12月4日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清新区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能繁母猪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12,770.00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1,500.00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91,944.00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中国人民财产保险股份有限公司清远市分公司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2020年6月-12月4日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连山县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能繁母猪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5,000.00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1,500.00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36,000.00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中国人民财产保险股份有限公司清远市分公司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2020年6月-12月4日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英德市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能繁母猪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10,500.00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1,500.00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75,600.00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中国人民财产保险股份有限公司清远市分公司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2020年6月-12月3日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阳山县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育肥猪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37,560.00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1,400.00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2.5%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35.00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98,595.00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中国人民财产保险股份有限公司清远市分公司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2020年6月-12月3日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阳山县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育肥猪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8,307.00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800.00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2.5%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12,460.50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108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中国人民财产保险股份有限公司清远市分公司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2020年6月-12月3日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清新区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育肥猪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3,121.00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1,400.00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2.5%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35.00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8,192.62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育肥猪市、县两级保费补贴2.625元/头，造成市级少0.005元，县级多0.005元。</w:t>
            </w:r>
          </w:p>
        </w:tc>
      </w:tr>
      <w:tr w:rsidR="00FE5B9C" w:rsidRPr="00273B29" w:rsidTr="001E386C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中国人民财产保险股份有限公司清远市分公司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2020年6月-12月3日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连山县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育肥猪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4,400.00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1,400.00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2.5%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35.00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11,550.00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中国人民财产保险股份有限公司清远市分公司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2020年6月-12月3日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英德市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育肥猪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407,521.00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1,400.00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2.5%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35.00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05564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1069742.62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中国人民财产保险股份有限公司清远市分公司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2020年6月-12月1日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阳山县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仔猪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6,517.00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5,865.30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118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中国人民财产保险股份有限公司清远市分公司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2020年6月-12月1日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英德市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仔猪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293,799.00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500.00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661,047.75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育肥猪市、县两级保费补贴2.625元/头，造成市级少0.005元，县级多0.005元。</w:t>
            </w:r>
          </w:p>
        </w:tc>
      </w:tr>
      <w:tr w:rsidR="00FE5B9C" w:rsidRPr="00273B29" w:rsidTr="001E386C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中国人民财产保险股份有限公司清远市分公司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2020年6月-12月1日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连山县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仔猪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59,500.00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500.00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6%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133,875.00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7.5%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FE5B9C">
        <w:trPr>
          <w:trHeight w:val="92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中国人</w:t>
            </w:r>
            <w:proofErr w:type="gramStart"/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寿财产</w:t>
            </w:r>
            <w:proofErr w:type="gramEnd"/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2020年9月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简易大棚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14.16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3,000.00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6%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180.00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382.32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15%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94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中国人</w:t>
            </w:r>
            <w:proofErr w:type="gramStart"/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寿财产</w:t>
            </w:r>
            <w:proofErr w:type="gramEnd"/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2020年6月-7月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连州市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柑橘橙柚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990.00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1,000.00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14,850.00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部分为农户自愿以旧保额投保</w:t>
            </w:r>
          </w:p>
        </w:tc>
      </w:tr>
      <w:tr w:rsidR="00FE5B9C" w:rsidRPr="00273B29" w:rsidTr="00FE5B9C">
        <w:trPr>
          <w:trHeight w:val="8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中国人</w:t>
            </w:r>
            <w:proofErr w:type="gramStart"/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寿财产</w:t>
            </w:r>
            <w:proofErr w:type="gramEnd"/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2020年7月-11月24日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连州市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柑橘橙柚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2,658.69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3,000.00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300.00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119,641.05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FE5B9C">
        <w:trPr>
          <w:trHeight w:val="89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中国人</w:t>
            </w:r>
            <w:proofErr w:type="gramStart"/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寿财产</w:t>
            </w:r>
            <w:proofErr w:type="gramEnd"/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2020年6月-7月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连南县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柑橘橙柚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1,000.00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3,600.00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部分为农户自愿以旧保额投保</w:t>
            </w:r>
          </w:p>
        </w:tc>
      </w:tr>
      <w:tr w:rsidR="00FE5B9C" w:rsidRPr="00273B29" w:rsidTr="00FE5B9C">
        <w:trPr>
          <w:trHeight w:val="81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中国人</w:t>
            </w:r>
            <w:proofErr w:type="gramStart"/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寿财产</w:t>
            </w:r>
            <w:proofErr w:type="gramEnd"/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保险股份有限公司清远中心支公司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2020年6月-11月24日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连南县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柑橘橙柚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544.66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3,000.00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300.00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24,509.70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73B2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B9C" w:rsidRPr="00273B29" w:rsidTr="001E386C">
        <w:trPr>
          <w:trHeight w:val="270"/>
        </w:trPr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73B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合　　</w:t>
            </w:r>
            <w:proofErr w:type="gramEnd"/>
            <w:r w:rsidRPr="00273B29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3B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3B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3B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3B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3B29">
              <w:rPr>
                <w:rFonts w:ascii="宋体" w:hAnsi="宋体" w:cs="宋体" w:hint="eastAsia"/>
                <w:kern w:val="0"/>
                <w:sz w:val="20"/>
                <w:szCs w:val="20"/>
              </w:rPr>
              <w:t>4380217.8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3B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3B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9C" w:rsidRPr="00273B29" w:rsidRDefault="00FE5B9C" w:rsidP="001E386C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3B2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57B78" w:rsidRDefault="00557B78"/>
    <w:sectPr w:rsidR="00557B78" w:rsidSect="00FE5B9C">
      <w:pgSz w:w="16838" w:h="11906" w:orient="landscape"/>
      <w:pgMar w:top="851" w:right="1440" w:bottom="709" w:left="99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B9C"/>
    <w:rsid w:val="00126077"/>
    <w:rsid w:val="0012780B"/>
    <w:rsid w:val="00165B29"/>
    <w:rsid w:val="00217E38"/>
    <w:rsid w:val="00426F26"/>
    <w:rsid w:val="00557B78"/>
    <w:rsid w:val="005607FD"/>
    <w:rsid w:val="00593746"/>
    <w:rsid w:val="005C248C"/>
    <w:rsid w:val="005C359C"/>
    <w:rsid w:val="005C528F"/>
    <w:rsid w:val="005E67D6"/>
    <w:rsid w:val="005F49DE"/>
    <w:rsid w:val="00612A51"/>
    <w:rsid w:val="00662014"/>
    <w:rsid w:val="00713C87"/>
    <w:rsid w:val="00752A4E"/>
    <w:rsid w:val="007E38CE"/>
    <w:rsid w:val="008107BE"/>
    <w:rsid w:val="008B7F39"/>
    <w:rsid w:val="00926DF9"/>
    <w:rsid w:val="00934D68"/>
    <w:rsid w:val="009A2DC6"/>
    <w:rsid w:val="009C389E"/>
    <w:rsid w:val="009C6891"/>
    <w:rsid w:val="00B219CB"/>
    <w:rsid w:val="00C85267"/>
    <w:rsid w:val="00CE2D8D"/>
    <w:rsid w:val="00D74CF4"/>
    <w:rsid w:val="00DE388C"/>
    <w:rsid w:val="00DE3DAA"/>
    <w:rsid w:val="00E05FBB"/>
    <w:rsid w:val="00ED7000"/>
    <w:rsid w:val="00F053B8"/>
    <w:rsid w:val="00FB2E97"/>
    <w:rsid w:val="00FE5B9C"/>
    <w:rsid w:val="00FF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C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rsid w:val="00FE5B9C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697</Words>
  <Characters>3979</Characters>
  <Application>Microsoft Office Word</Application>
  <DocSecurity>0</DocSecurity>
  <Lines>33</Lines>
  <Paragraphs>9</Paragraphs>
  <ScaleCrop>false</ScaleCrop>
  <Company>Microsoft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黄健平</dc:creator>
  <cp:lastModifiedBy>黄健平</cp:lastModifiedBy>
  <cp:revision>3</cp:revision>
  <dcterms:created xsi:type="dcterms:W3CDTF">2020-12-09T07:44:00Z</dcterms:created>
  <dcterms:modified xsi:type="dcterms:W3CDTF">2020-12-09T08:26:00Z</dcterms:modified>
</cp:coreProperties>
</file>