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黑体" w:hAnsi="黑体" w:eastAsia="黑体" w:cs="黑体"/>
          <w:sz w:val="32"/>
          <w:szCs w:val="32"/>
          <w:lang w:val="en-US" w:eastAsia="zh-CN"/>
        </w:rPr>
      </w:pPr>
      <w:bookmarkStart w:id="0" w:name="_GoBack"/>
      <w:bookmarkEnd w:id="0"/>
    </w:p>
    <w:p>
      <w:pPr>
        <w:jc w:val="center"/>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w:t>
      </w:r>
      <w:r>
        <w:rPr>
          <w:rFonts w:hint="eastAsia" w:ascii="方正小标宋_GBK" w:hAnsi="方正小标宋_GBK" w:eastAsia="方正小标宋_GBK" w:cs="方正小标宋_GBK"/>
          <w:b w:val="0"/>
          <w:bCs w:val="0"/>
          <w:sz w:val="44"/>
          <w:szCs w:val="44"/>
          <w:lang w:eastAsia="zh-CN"/>
        </w:rPr>
        <w:t>清远市人民政府</w:t>
      </w:r>
      <w:r>
        <w:rPr>
          <w:rFonts w:hint="eastAsia" w:ascii="方正小标宋_GBK" w:hAnsi="方正小标宋_GBK" w:eastAsia="方正小标宋_GBK" w:cs="方正小标宋_GBK"/>
          <w:b w:val="0"/>
          <w:bCs w:val="0"/>
          <w:sz w:val="44"/>
          <w:szCs w:val="44"/>
        </w:rPr>
        <w:t>关于调整我市人民防空管理有关政策</w:t>
      </w:r>
      <w:r>
        <w:rPr>
          <w:rFonts w:hint="eastAsia" w:ascii="方正小标宋_GBK" w:hAnsi="方正小标宋_GBK" w:eastAsia="方正小标宋_GBK" w:cs="方正小标宋_GBK"/>
          <w:b w:val="0"/>
          <w:bCs w:val="0"/>
          <w:sz w:val="44"/>
          <w:szCs w:val="44"/>
          <w:lang w:eastAsia="zh-CN"/>
        </w:rPr>
        <w:t>规定</w:t>
      </w:r>
      <w:r>
        <w:rPr>
          <w:rFonts w:hint="eastAsia" w:ascii="方正小标宋_GBK" w:hAnsi="方正小标宋_GBK" w:eastAsia="方正小标宋_GBK" w:cs="方正小标宋_GBK"/>
          <w:b w:val="0"/>
          <w:bCs w:val="0"/>
          <w:sz w:val="44"/>
          <w:szCs w:val="44"/>
        </w:rPr>
        <w:t>的通知》政策解读</w:t>
      </w:r>
    </w:p>
    <w:p>
      <w:pPr>
        <w:rPr>
          <w:rFonts w:hint="eastAsia" w:ascii="方正小标宋_GBK" w:hAnsi="方正小标宋_GBK" w:eastAsia="方正小标宋_GBK" w:cs="方正小标宋_GBK"/>
          <w:b w:val="0"/>
          <w:bCs w:val="0"/>
          <w:sz w:val="44"/>
          <w:szCs w:val="44"/>
        </w:rPr>
      </w:pPr>
    </w:p>
    <w:p>
      <w:pPr>
        <w:keepNext w:val="0"/>
        <w:keepLines w:val="0"/>
        <w:pageBreakBefore w:val="0"/>
        <w:widowControl w:val="0"/>
        <w:kinsoku/>
        <w:wordWrap/>
        <w:overflowPunct/>
        <w:topLinePunct w:val="0"/>
        <w:autoSpaceDE/>
        <w:autoSpaceDN w:val="0"/>
        <w:bidi w:val="0"/>
        <w:adjustRightInd/>
        <w:snapToGrid/>
        <w:spacing w:line="550" w:lineRule="exact"/>
        <w:textAlignment w:val="auto"/>
        <w:rPr>
          <w:rFonts w:hint="eastAsia" w:ascii="方正小标宋_GBK" w:hAnsi="方正小标宋_GBK" w:eastAsia="方正小标宋_GBK" w:cs="方正小标宋_GBK"/>
          <w:b w:val="0"/>
          <w:bCs w:val="0"/>
          <w:sz w:val="44"/>
          <w:szCs w:val="44"/>
        </w:rPr>
      </w:pPr>
      <w:r>
        <w:rPr>
          <w:rFonts w:hint="eastAsia" w:ascii="仿宋_GB2312" w:hAnsi="仿宋_GB2312" w:eastAsia="仿宋_GB2312"/>
          <w:b w:val="0"/>
          <w:bCs w:val="0"/>
          <w:snapToGrid/>
          <w:color w:val="000000"/>
          <w:sz w:val="32"/>
          <w:lang w:val="en-US" w:eastAsia="zh-CN"/>
        </w:rPr>
        <w:t xml:space="preserve">    现就《清远市人民政府</w:t>
      </w:r>
      <w:r>
        <w:rPr>
          <w:rFonts w:hint="eastAsia" w:ascii="仿宋_GB2312" w:hAnsi="仿宋_GB2312" w:eastAsia="仿宋_GB2312" w:cs="仿宋"/>
          <w:b w:val="0"/>
          <w:bCs/>
          <w:color w:val="000000"/>
          <w:sz w:val="32"/>
          <w:szCs w:val="32"/>
          <w:highlight w:val="none"/>
          <w:lang w:val="en-US" w:eastAsia="zh-CN"/>
        </w:rPr>
        <w:t>关于调整</w:t>
      </w:r>
      <w:r>
        <w:rPr>
          <w:rFonts w:hint="eastAsia" w:ascii="仿宋_GB2312" w:hAnsi="仿宋_GB2312" w:eastAsia="仿宋_GB2312"/>
          <w:b w:val="0"/>
          <w:bCs/>
          <w:color w:val="000000"/>
          <w:sz w:val="32"/>
          <w:lang w:val="en-US" w:eastAsia="zh-CN"/>
        </w:rPr>
        <w:t>我市人民防空管理有关政策规定的通知》的主要内容解读如下：</w:t>
      </w:r>
    </w:p>
    <w:p>
      <w:pPr>
        <w:keepNext w:val="0"/>
        <w:keepLines w:val="0"/>
        <w:pageBreakBefore w:val="0"/>
        <w:widowControl w:val="0"/>
        <w:numPr>
          <w:ilvl w:val="0"/>
          <w:numId w:val="0"/>
        </w:numPr>
        <w:kinsoku/>
        <w:wordWrap/>
        <w:overflowPunct/>
        <w:topLinePunct w:val="0"/>
        <w:autoSpaceDE/>
        <w:bidi w:val="0"/>
        <w:adjustRightInd/>
        <w:snapToGrid/>
        <w:spacing w:line="550" w:lineRule="exact"/>
        <w:ind w:left="155" w:leftChars="0"/>
        <w:textAlignment w:val="auto"/>
        <w:rPr>
          <w:rFonts w:hint="eastAsia" w:ascii="仿宋" w:hAnsi="仿宋" w:eastAsia="仿宋" w:cs="仿宋"/>
          <w:sz w:val="32"/>
          <w:szCs w:val="32"/>
        </w:rPr>
      </w:pPr>
      <w:r>
        <w:rPr>
          <w:rFonts w:hint="eastAsia" w:ascii="黑体" w:hAnsi="黑体" w:eastAsia="黑体"/>
          <w:b w:val="0"/>
          <w:bCs w:val="0"/>
          <w:snapToGrid/>
          <w:color w:val="000000"/>
          <w:sz w:val="32"/>
          <w:lang w:val="en-US" w:eastAsia="zh-CN"/>
        </w:rPr>
        <w:t xml:space="preserve">   一、制定背景</w:t>
      </w:r>
    </w:p>
    <w:p>
      <w:pPr>
        <w:keepNext w:val="0"/>
        <w:keepLines w:val="0"/>
        <w:pageBreakBefore w:val="0"/>
        <w:widowControl w:val="0"/>
        <w:kinsoku/>
        <w:wordWrap/>
        <w:overflowPunct/>
        <w:topLinePunct w:val="0"/>
        <w:autoSpaceDE/>
        <w:autoSpaceDN w:val="0"/>
        <w:bidi w:val="0"/>
        <w:adjustRightInd/>
        <w:snapToGrid/>
        <w:spacing w:line="550" w:lineRule="exact"/>
        <w:textAlignment w:val="auto"/>
        <w:rPr>
          <w:rFonts w:hint="eastAsia" w:ascii="仿宋_GB2312" w:hAnsi="仿宋_GB2312" w:eastAsia="仿宋_GB2312" w:cs="仿宋_GB2312"/>
          <w:sz w:val="32"/>
          <w:szCs w:val="32"/>
          <w:lang w:val="en-US" w:eastAsia="zh-CN"/>
        </w:rPr>
      </w:pPr>
      <w:r>
        <w:rPr>
          <w:rFonts w:hint="eastAsia" w:ascii="仿宋" w:hAnsi="仿宋" w:eastAsia="仿宋" w:cs="仿宋"/>
          <w:sz w:val="32"/>
          <w:szCs w:val="32"/>
          <w:lang w:val="en-US" w:eastAsia="zh-CN"/>
        </w:rPr>
        <w:t xml:space="preserve">   </w:t>
      </w:r>
      <w:r>
        <w:rPr>
          <w:rFonts w:hint="eastAsia" w:ascii="仿宋_GB2312" w:hAnsi="仿宋_GB2312" w:eastAsia="仿宋_GB2312" w:cs="仿宋_GB2312"/>
          <w:sz w:val="32"/>
          <w:szCs w:val="32"/>
          <w:lang w:val="en-US" w:eastAsia="zh-CN"/>
        </w:rPr>
        <w:t>《清远市人民政府关于调整我市人民防空管理有关政策规定的通知》（清府〔2022〕3号）于2022年1月12日印发，后市人大法工委在备案审查时提出了书面意见，要求对该规范性文件的部分表述进行修改。</w:t>
      </w:r>
      <w:r>
        <w:rPr>
          <w:rFonts w:hint="eastAsia" w:ascii="仿宋_GB2312" w:hAnsi="仿宋_GB2312" w:eastAsia="仿宋_GB2312" w:cs="仿宋_GB2312"/>
          <w:sz w:val="32"/>
          <w:szCs w:val="32"/>
        </w:rPr>
        <w:t>另外,《清远市人民防空管理规定》个别条款内容不符合现行上位法的规定，需对其进行修改，以消除存在的法律风险。为进一步完善我市人民防空管理有关政策规定</w:t>
      </w:r>
      <w:r>
        <w:rPr>
          <w:rFonts w:hint="eastAsia" w:ascii="仿宋_GB2312" w:hAnsi="仿宋_GB2312" w:eastAsia="仿宋_GB2312" w:cs="仿宋_GB2312"/>
          <w:snapToGrid/>
          <w:color w:val="000000"/>
          <w:sz w:val="32"/>
          <w:szCs w:val="32"/>
          <w:lang w:eastAsia="zh-CN"/>
        </w:rPr>
        <w:t>，</w:t>
      </w:r>
      <w:r>
        <w:rPr>
          <w:rFonts w:hint="eastAsia" w:ascii="仿宋_GB2312" w:hAnsi="仿宋_GB2312" w:eastAsia="仿宋_GB2312" w:cs="仿宋_GB2312"/>
          <w:sz w:val="32"/>
          <w:szCs w:val="32"/>
        </w:rPr>
        <w:t>根据省、市有关文件精神，</w:t>
      </w:r>
      <w:r>
        <w:rPr>
          <w:rFonts w:hint="eastAsia" w:ascii="仿宋_GB2312" w:hAnsi="仿宋_GB2312" w:eastAsia="仿宋_GB2312" w:cs="仿宋_GB2312"/>
          <w:snapToGrid/>
          <w:color w:val="000000"/>
          <w:sz w:val="32"/>
          <w:szCs w:val="32"/>
          <w:lang w:eastAsia="zh-CN"/>
        </w:rPr>
        <w:t>并结合本市实际，</w:t>
      </w:r>
      <w:r>
        <w:rPr>
          <w:rFonts w:hint="eastAsia" w:ascii="仿宋_GB2312" w:hAnsi="仿宋_GB2312" w:eastAsia="仿宋_GB2312" w:cs="仿宋_GB2312"/>
          <w:sz w:val="32"/>
          <w:szCs w:val="32"/>
        </w:rPr>
        <w:t>清远市发展和改革局</w:t>
      </w:r>
      <w:r>
        <w:rPr>
          <w:rFonts w:hint="eastAsia" w:ascii="仿宋_GB2312" w:hAnsi="仿宋_GB2312" w:eastAsia="仿宋_GB2312" w:cs="仿宋_GB2312"/>
          <w:sz w:val="32"/>
          <w:szCs w:val="32"/>
          <w:lang w:eastAsia="zh-CN"/>
        </w:rPr>
        <w:t>（清远市国防动员办公室、人民防空办公室）</w:t>
      </w:r>
      <w:r>
        <w:rPr>
          <w:rFonts w:hint="eastAsia" w:ascii="仿宋_GB2312" w:hAnsi="仿宋_GB2312" w:eastAsia="仿宋_GB2312" w:cs="仿宋_GB2312"/>
          <w:color w:val="000000"/>
          <w:sz w:val="32"/>
          <w:szCs w:val="32"/>
          <w:lang w:val="en-US" w:eastAsia="zh-CN"/>
        </w:rPr>
        <w:t>经过认真调查研究，</w:t>
      </w:r>
      <w:r>
        <w:rPr>
          <w:rFonts w:hint="eastAsia" w:ascii="仿宋_GB2312" w:hAnsi="仿宋_GB2312" w:eastAsia="仿宋_GB2312" w:cs="仿宋_GB2312"/>
          <w:sz w:val="32"/>
          <w:szCs w:val="32"/>
        </w:rPr>
        <w:t>组织修订并</w:t>
      </w:r>
      <w:r>
        <w:rPr>
          <w:rFonts w:hint="eastAsia" w:ascii="仿宋_GB2312" w:hAnsi="仿宋_GB2312" w:eastAsia="仿宋_GB2312" w:cs="仿宋_GB2312"/>
          <w:color w:val="000000"/>
          <w:sz w:val="32"/>
          <w:szCs w:val="32"/>
          <w:lang w:val="en-US" w:eastAsia="zh-CN"/>
        </w:rPr>
        <w:t>形成了</w:t>
      </w:r>
      <w:r>
        <w:rPr>
          <w:rFonts w:hint="eastAsia" w:ascii="仿宋_GB2312" w:hAnsi="仿宋_GB2312" w:eastAsia="仿宋_GB2312" w:cs="仿宋_GB2312"/>
          <w:b w:val="0"/>
          <w:bCs/>
          <w:color w:val="000000"/>
          <w:sz w:val="32"/>
          <w:szCs w:val="32"/>
          <w:lang w:val="en-US" w:eastAsia="zh-CN"/>
        </w:rPr>
        <w:t>《清远市人民政府</w:t>
      </w:r>
      <w:r>
        <w:rPr>
          <w:rFonts w:hint="eastAsia" w:ascii="仿宋_GB2312" w:hAnsi="仿宋_GB2312" w:eastAsia="仿宋_GB2312" w:cs="仿宋_GB2312"/>
          <w:b w:val="0"/>
          <w:bCs/>
          <w:color w:val="000000"/>
          <w:sz w:val="32"/>
          <w:szCs w:val="32"/>
          <w:highlight w:val="none"/>
          <w:lang w:val="en-US" w:eastAsia="zh-CN"/>
        </w:rPr>
        <w:t>关于调整</w:t>
      </w:r>
      <w:r>
        <w:rPr>
          <w:rFonts w:hint="eastAsia" w:ascii="仿宋_GB2312" w:hAnsi="仿宋_GB2312" w:eastAsia="仿宋_GB2312" w:cs="仿宋_GB2312"/>
          <w:b w:val="0"/>
          <w:bCs/>
          <w:color w:val="000000"/>
          <w:sz w:val="32"/>
          <w:szCs w:val="32"/>
          <w:lang w:val="en-US" w:eastAsia="zh-CN"/>
        </w:rPr>
        <w:t>我市人民防空管理有关政策规定的通知》。</w:t>
      </w:r>
    </w:p>
    <w:p>
      <w:pPr>
        <w:keepNext w:val="0"/>
        <w:keepLines w:val="0"/>
        <w:pageBreakBefore w:val="0"/>
        <w:widowControl w:val="0"/>
        <w:kinsoku/>
        <w:wordWrap/>
        <w:overflowPunct/>
        <w:topLinePunct w:val="0"/>
        <w:autoSpaceDE/>
        <w:bidi w:val="0"/>
        <w:adjustRightInd/>
        <w:snapToGrid/>
        <w:spacing w:line="550" w:lineRule="exact"/>
        <w:ind w:firstLine="640" w:firstLineChars="200"/>
        <w:textAlignment w:val="auto"/>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二、制定依据</w:t>
      </w:r>
    </w:p>
    <w:p>
      <w:pPr>
        <w:keepNext w:val="0"/>
        <w:keepLines w:val="0"/>
        <w:pageBreakBefore w:val="0"/>
        <w:widowControl w:val="0"/>
        <w:kinsoku/>
        <w:wordWrap/>
        <w:overflowPunct/>
        <w:topLinePunct w:val="0"/>
        <w:autoSpaceDE/>
        <w:autoSpaceDN/>
        <w:bidi w:val="0"/>
        <w:adjustRightInd/>
        <w:snapToGrid/>
        <w:spacing w:before="0" w:beforeLines="0" w:after="0" w:afterLines="0" w:line="55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（一）《广东省人民政府办公厅转发省人防办 省发展改革委 省财政厅 省自然资源厅 省住房城乡建设厅关于规范城市新建民用建筑修建防空地下室意见的通知》（粤府办〔2020〕27号）</w:t>
      </w:r>
    </w:p>
    <w:p>
      <w:pPr>
        <w:keepNext w:val="0"/>
        <w:keepLines w:val="0"/>
        <w:pageBreakBefore w:val="0"/>
        <w:widowControl w:val="0"/>
        <w:kinsoku/>
        <w:wordWrap/>
        <w:overflowPunct/>
        <w:topLinePunct w:val="0"/>
        <w:autoSpaceDE/>
        <w:autoSpaceDN/>
        <w:bidi w:val="0"/>
        <w:adjustRightInd/>
        <w:snapToGrid/>
        <w:spacing w:before="0" w:beforeLines="0" w:after="0" w:afterLines="0" w:line="55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（二）《广东省发展改革委 广东省财政厅关于调整防空地下室易地建设费收费标准的通知》（粤发改价格 〔2020〕435号）</w:t>
      </w:r>
    </w:p>
    <w:p>
      <w:pPr>
        <w:keepNext w:val="0"/>
        <w:keepLines w:val="0"/>
        <w:pageBreakBefore w:val="0"/>
        <w:widowControl w:val="0"/>
        <w:kinsoku/>
        <w:wordWrap/>
        <w:overflowPunct/>
        <w:topLinePunct w:val="0"/>
        <w:autoSpaceDE/>
        <w:autoSpaceDN/>
        <w:bidi w:val="0"/>
        <w:adjustRightInd/>
        <w:snapToGrid/>
        <w:spacing w:before="0" w:beforeLines="0" w:after="0" w:afterLines="0" w:line="55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（三）《广东省人民防空办公室  广东省自然资源厅 广东省住房和城乡建设厅关于印发广东省城市新建民用建筑修建防空地下室审批工作指引的通知》（粤人防办发〔2022〕1号）</w:t>
      </w:r>
    </w:p>
    <w:p>
      <w:pPr>
        <w:keepNext w:val="0"/>
        <w:keepLines w:val="0"/>
        <w:pageBreakBefore w:val="0"/>
        <w:widowControl w:val="0"/>
        <w:kinsoku/>
        <w:wordWrap/>
        <w:overflowPunct/>
        <w:topLinePunct w:val="0"/>
        <w:autoSpaceDE/>
        <w:autoSpaceDN/>
        <w:bidi w:val="0"/>
        <w:adjustRightInd/>
        <w:snapToGrid/>
        <w:spacing w:before="0" w:beforeLines="0" w:after="0" w:afterLines="0" w:line="550" w:lineRule="exact"/>
        <w:ind w:right="0" w:rightChars="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（四）《清远市发展和改革局 清远市财政局关于调整防空地下室易地建设费收费标准的通知》（清发改价格〔2021〕3号）</w:t>
      </w:r>
    </w:p>
    <w:p>
      <w:pPr>
        <w:keepNext w:val="0"/>
        <w:keepLines w:val="0"/>
        <w:pageBreakBefore w:val="0"/>
        <w:widowControl w:val="0"/>
        <w:kinsoku/>
        <w:wordWrap/>
        <w:overflowPunct/>
        <w:topLinePunct w:val="0"/>
        <w:autoSpaceDE/>
        <w:autoSpaceDN/>
        <w:bidi w:val="0"/>
        <w:adjustRightInd/>
        <w:snapToGrid/>
        <w:spacing w:before="0" w:beforeLines="0" w:after="0" w:afterLines="0" w:line="550" w:lineRule="exact"/>
        <w:ind w:right="0" w:rightChars="0"/>
        <w:jc w:val="both"/>
        <w:textAlignment w:val="auto"/>
        <w:outlineLvl w:val="9"/>
        <w:rPr>
          <w:rFonts w:hint="default"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（五）《广东省住房和城乡建设系统行政处罚自由裁量权基准（工程建设与建筑业类）》（2020年版)</w:t>
      </w:r>
    </w:p>
    <w:p>
      <w:pPr>
        <w:keepNext w:val="0"/>
        <w:keepLines w:val="0"/>
        <w:pageBreakBefore w:val="0"/>
        <w:widowControl w:val="0"/>
        <w:kinsoku/>
        <w:wordWrap/>
        <w:overflowPunct/>
        <w:topLinePunct w:val="0"/>
        <w:autoSpaceDE/>
        <w:autoSpaceDN w:val="0"/>
        <w:bidi w:val="0"/>
        <w:adjustRightInd/>
        <w:snapToGrid/>
        <w:spacing w:line="550" w:lineRule="exact"/>
        <w:ind w:firstLine="420"/>
        <w:textAlignment w:val="auto"/>
        <w:rPr>
          <w:rFonts w:hint="eastAsia" w:ascii="黑体" w:hAnsi="黑体" w:eastAsia="黑体"/>
          <w:snapToGrid/>
          <w:color w:val="000000"/>
          <w:sz w:val="32"/>
          <w:lang w:val="en-US" w:eastAsia="zh-CN"/>
        </w:rPr>
      </w:pPr>
      <w:r>
        <w:rPr>
          <w:rFonts w:hint="eastAsia" w:ascii="黑体" w:hAnsi="黑体" w:eastAsia="黑体"/>
          <w:snapToGrid/>
          <w:color w:val="000000"/>
          <w:sz w:val="31"/>
          <w:lang w:val="en-US" w:eastAsia="zh-CN"/>
        </w:rPr>
        <w:t>三</w:t>
      </w:r>
      <w:r>
        <w:rPr>
          <w:rFonts w:hint="eastAsia" w:ascii="黑体" w:hAnsi="黑体" w:eastAsia="黑体"/>
          <w:snapToGrid/>
          <w:color w:val="000000"/>
          <w:sz w:val="32"/>
          <w:lang w:val="en-US" w:eastAsia="zh-CN"/>
        </w:rPr>
        <w:t>、主要内容</w:t>
      </w:r>
    </w:p>
    <w:p>
      <w:pPr>
        <w:keepNext w:val="0"/>
        <w:keepLines w:val="0"/>
        <w:pageBreakBefore w:val="0"/>
        <w:widowControl w:val="0"/>
        <w:numPr>
          <w:ilvl w:val="0"/>
          <w:numId w:val="1"/>
        </w:numPr>
        <w:kinsoku/>
        <w:wordWrap/>
        <w:overflowPunct/>
        <w:topLinePunct w:val="0"/>
        <w:autoSpaceDE/>
        <w:autoSpaceDN/>
        <w:bidi w:val="0"/>
        <w:adjustRightInd/>
        <w:snapToGrid/>
        <w:spacing w:line="550" w:lineRule="exact"/>
        <w:ind w:left="473" w:leftChars="0" w:firstLine="0" w:firstLineChars="0"/>
        <w:textAlignment w:val="auto"/>
        <w:rPr>
          <w:rFonts w:hint="eastAsia" w:ascii="仿宋_GB2312" w:hAnsi="Times New Roman" w:eastAsia="仿宋_GB2312" w:cs="仿宋_GB2312"/>
          <w:kern w:val="2"/>
          <w:sz w:val="32"/>
          <w:szCs w:val="32"/>
          <w:lang w:val="en-US" w:eastAsia="zh-CN"/>
        </w:rPr>
      </w:pPr>
      <w:r>
        <w:rPr>
          <w:rFonts w:hint="eastAsia" w:ascii="楷体_GB2312" w:hAnsi="楷体_GB2312" w:eastAsia="楷体_GB2312" w:cs="楷体_GB2312"/>
          <w:b w:val="0"/>
          <w:bCs w:val="0"/>
          <w:color w:val="000000"/>
          <w:sz w:val="32"/>
          <w:szCs w:val="32"/>
          <w:lang w:val="en-US" w:eastAsia="zh-CN"/>
        </w:rPr>
        <w:t>对部分内容进行增加</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textAlignment w:val="auto"/>
        <w:rPr>
          <w:rFonts w:hint="eastAsia" w:ascii="仿宋_GB2312" w:hAnsi="仿宋_GB2312" w:eastAsia="仿宋_GB2312" w:cs="仿宋_GB2312"/>
          <w:kern w:val="2"/>
          <w:sz w:val="32"/>
          <w:szCs w:val="32"/>
          <w:lang w:val="en-US" w:eastAsia="zh-CN"/>
        </w:rPr>
      </w:pPr>
      <w:r>
        <w:rPr>
          <w:rFonts w:hint="eastAsia" w:ascii="仿宋_GB2312" w:hAnsi="仿宋_GB2312" w:cs="仿宋_GB2312"/>
          <w:kern w:val="2"/>
          <w:sz w:val="32"/>
          <w:szCs w:val="32"/>
          <w:lang w:val="en-US" w:eastAsia="zh-CN"/>
        </w:rPr>
        <w:t xml:space="preserve">   </w:t>
      </w:r>
      <w:r>
        <w:rPr>
          <w:rFonts w:hint="eastAsia" w:ascii="仿宋_GB2312" w:hAnsi="仿宋_GB2312" w:eastAsia="仿宋_GB2312" w:cs="仿宋_GB2312"/>
          <w:kern w:val="2"/>
          <w:sz w:val="32"/>
          <w:szCs w:val="32"/>
          <w:lang w:val="en-US" w:eastAsia="zh-CN"/>
        </w:rPr>
        <w:t xml:space="preserve"> </w:t>
      </w:r>
      <w:r>
        <w:rPr>
          <w:rFonts w:hint="eastAsia" w:ascii="仿宋_GB2312" w:hAnsi="仿宋_GB2312" w:eastAsia="仿宋_GB2312" w:cs="仿宋_GB2312"/>
          <w:sz w:val="32"/>
          <w:szCs w:val="32"/>
          <w:lang w:val="en-US" w:eastAsia="zh-CN"/>
        </w:rPr>
        <w:t>根据《广东省人民政府办公厅转发省人防办 省发展改革委 省财政厅 省自然资源厅 省住房城乡建设厅关于规范城市新建民用建筑修建防空地下室意见的通知》（粤府办〔2020〕27号），</w:t>
      </w:r>
      <w:r>
        <w:rPr>
          <w:rFonts w:hint="eastAsia" w:ascii="仿宋_GB2312" w:hAnsi="仿宋_GB2312" w:eastAsia="仿宋_GB2312" w:cs="仿宋_GB2312"/>
          <w:kern w:val="2"/>
          <w:sz w:val="32"/>
          <w:szCs w:val="32"/>
          <w:lang w:val="en-US" w:eastAsia="zh-CN"/>
        </w:rPr>
        <w:t>在《通知》的第三部分“严格审批城市新建民用建筑防空地下室易地建设”增加了“符合上述易地建设条件的，经市县人民政府明确的主管部门批准，由建设单位按照应建防空地下室的建筑面积和规定的易地建设收费标准缴纳易地建设费”内容。</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473" w:leftChars="0"/>
        <w:textAlignment w:val="auto"/>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（二）调整防空地下室易地建设费减免范围</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cs="仿宋_GB2312"/>
          <w:b w:val="0"/>
          <w:bCs w:val="0"/>
          <w:color w:val="000000"/>
          <w:sz w:val="32"/>
          <w:szCs w:val="32"/>
          <w:lang w:val="en-US" w:eastAsia="zh-CN"/>
        </w:rPr>
        <w:t xml:space="preserve">   </w:t>
      </w:r>
      <w:r>
        <w:rPr>
          <w:rFonts w:hint="eastAsia" w:ascii="仿宋_GB2312" w:hAnsi="仿宋_GB2312" w:eastAsia="仿宋_GB2312" w:cs="仿宋_GB2312"/>
          <w:b w:val="0"/>
          <w:bCs w:val="0"/>
          <w:color w:val="000000"/>
          <w:sz w:val="32"/>
          <w:szCs w:val="32"/>
          <w:lang w:val="en-US" w:eastAsia="zh-CN"/>
        </w:rPr>
        <w:t xml:space="preserve"> </w:t>
      </w:r>
      <w:r>
        <w:rPr>
          <w:rFonts w:hint="eastAsia" w:ascii="仿宋_GB2312" w:hAnsi="仿宋_GB2312" w:eastAsia="仿宋_GB2312" w:cs="仿宋_GB2312"/>
          <w:sz w:val="32"/>
          <w:szCs w:val="32"/>
          <w:lang w:val="en-US" w:eastAsia="zh-CN"/>
        </w:rPr>
        <w:t>依据</w:t>
      </w:r>
      <w:r>
        <w:rPr>
          <w:rFonts w:hint="eastAsia" w:ascii="仿宋_GB2312" w:hAnsi="仿宋_GB2312" w:eastAsia="仿宋_GB2312" w:cs="仿宋_GB2312"/>
          <w:color w:val="000000"/>
          <w:sz w:val="32"/>
          <w:szCs w:val="32"/>
          <w:lang w:val="en-US" w:eastAsia="zh-CN"/>
        </w:rPr>
        <w:t>《广东省人民防空办公室 广东省自然资源厅 广东省住房和城乡建设厅关于印发广东省城市新建民用建筑修建防空地下室审批工作指引的通知》（粤人防办发〔2022〕1号）的有关规定，经征求市司法局意见，除因《国务院办公厅转发教育部等部门关于建立中小学校舍安全保障长效机制意见的通知》</w:t>
      </w:r>
      <w:r>
        <w:rPr>
          <w:rFonts w:hint="eastAsia" w:ascii="仿宋_GB2312" w:hAnsi="仿宋_GB2312" w:eastAsia="仿宋_GB2312" w:cs="仿宋_GB2312"/>
          <w:sz w:val="32"/>
          <w:szCs w:val="32"/>
          <w:lang w:val="en-US" w:eastAsia="zh-CN"/>
        </w:rPr>
        <w:t>（国办发〔2013〕103号）已由国务院宣布失效，相应内容被删除外，《通知》其余内容均原文引用</w:t>
      </w:r>
      <w:r>
        <w:rPr>
          <w:rFonts w:hint="eastAsia" w:ascii="仿宋_GB2312" w:hAnsi="仿宋_GB2312" w:eastAsia="仿宋_GB2312" w:cs="仿宋_GB2312"/>
          <w:color w:val="000000"/>
          <w:sz w:val="32"/>
          <w:szCs w:val="32"/>
          <w:lang w:val="en-US" w:eastAsia="zh-CN"/>
        </w:rPr>
        <w:t>（粤人防办发〔2022〕1号）的相关表述。</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473" w:leftChars="0"/>
        <w:jc w:val="left"/>
        <w:textAlignment w:val="auto"/>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sz w:val="32"/>
          <w:szCs w:val="32"/>
          <w:lang w:val="en-US" w:eastAsia="zh-CN"/>
        </w:rPr>
        <w:t>（三）</w:t>
      </w:r>
      <w:r>
        <w:rPr>
          <w:rFonts w:hint="eastAsia" w:ascii="楷体_GB2312" w:hAnsi="楷体_GB2312" w:eastAsia="楷体_GB2312" w:cs="楷体_GB2312"/>
          <w:b w:val="0"/>
          <w:bCs w:val="0"/>
          <w:color w:val="000000"/>
          <w:sz w:val="32"/>
          <w:szCs w:val="32"/>
          <w:lang w:val="en-US" w:eastAsia="zh-CN"/>
        </w:rPr>
        <w:t>调整全市防空警报试鸣日</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根据《清远市人民政府关于印发清远市人民防空管理规定的通知》（清府〔2018〕2号）规定，清远市区防空警报试鸣日为10月13日，其他县（市）试鸣日各不相同。</w:t>
      </w:r>
      <w:r>
        <w:rPr>
          <w:rFonts w:hint="eastAsia" w:ascii="仿宋_GB2312" w:hAnsi="仿宋_GB2312" w:eastAsia="仿宋_GB2312" w:cs="仿宋_GB2312"/>
          <w:sz w:val="32"/>
          <w:highlight w:val="none"/>
          <w:lang w:val="en-US" w:eastAsia="zh-CN"/>
        </w:rPr>
        <w:t>为增强防空警报试鸣的警示教育作用和市民居安思危意识，将全市防空警报试鸣日统一调整为9月18日。特殊情况时，经同级人民政府同意，警报试鸣时间或者次数可以调整。</w:t>
      </w:r>
    </w:p>
    <w:p>
      <w:pPr>
        <w:keepNext w:val="0"/>
        <w:keepLines w:val="0"/>
        <w:pageBreakBefore w:val="0"/>
        <w:widowControl w:val="0"/>
        <w:numPr>
          <w:ilvl w:val="0"/>
          <w:numId w:val="2"/>
        </w:numPr>
        <w:kinsoku/>
        <w:wordWrap/>
        <w:overflowPunct/>
        <w:topLinePunct w:val="0"/>
        <w:autoSpaceDE/>
        <w:autoSpaceDN/>
        <w:bidi w:val="0"/>
        <w:adjustRightInd/>
        <w:snapToGrid/>
        <w:spacing w:line="550" w:lineRule="exact"/>
        <w:ind w:left="473" w:leftChars="0"/>
        <w:jc w:val="left"/>
        <w:textAlignment w:val="auto"/>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修改《清远市人民防空管理规定》第五十四条、</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jc w:val="left"/>
        <w:textAlignment w:val="auto"/>
        <w:rPr>
          <w:rFonts w:hint="eastAsia"/>
          <w:lang w:val="en-US" w:eastAsia="zh-CN"/>
        </w:rPr>
      </w:pPr>
      <w:r>
        <w:rPr>
          <w:rFonts w:hint="eastAsia" w:ascii="楷体_GB2312" w:hAnsi="楷体_GB2312" w:eastAsia="楷体_GB2312" w:cs="楷体_GB2312"/>
          <w:b w:val="0"/>
          <w:bCs w:val="0"/>
          <w:color w:val="000000"/>
          <w:sz w:val="32"/>
          <w:szCs w:val="32"/>
          <w:lang w:val="en-US" w:eastAsia="zh-CN"/>
        </w:rPr>
        <w:t>第五十五条关于行政处罚的规定</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jc w:val="both"/>
        <w:textAlignment w:val="auto"/>
        <w:rPr>
          <w:rFonts w:hint="eastAsia" w:ascii="仿宋_GB2312" w:hAnsi="仿宋_GB2312" w:eastAsia="仿宋_GB2312" w:cs="仿宋_GB2312"/>
          <w:sz w:val="36"/>
          <w:szCs w:val="36"/>
          <w:lang w:val="en-US" w:eastAsia="zh-CN"/>
        </w:rPr>
      </w:pPr>
      <w:r>
        <w:rPr>
          <w:rFonts w:hint="eastAsia" w:ascii="仿宋_GB2312" w:hAnsi="仿宋_GB2312" w:cs="仿宋"/>
          <w:sz w:val="32"/>
          <w:szCs w:val="32"/>
          <w:highlight w:val="none"/>
          <w:lang w:val="en-US" w:eastAsia="zh-CN"/>
        </w:rPr>
        <w:t xml:space="preserve">   </w:t>
      </w:r>
      <w:r>
        <w:rPr>
          <w:rFonts w:hint="eastAsia" w:ascii="仿宋_GB2312" w:hAnsi="仿宋_GB2312" w:eastAsia="仿宋_GB2312" w:cs="仿宋_GB2312"/>
          <w:sz w:val="32"/>
          <w:szCs w:val="32"/>
          <w:highlight w:val="none"/>
          <w:lang w:val="en-US" w:eastAsia="zh-CN"/>
        </w:rPr>
        <w:t xml:space="preserve"> 根据法律工作者向市司法局提出的《关于〈清远市人民防空管理规定〉第五十四条的审查建议书》要求，为</w:t>
      </w:r>
      <w:r>
        <w:rPr>
          <w:rFonts w:hint="eastAsia" w:ascii="仿宋_GB2312" w:hAnsi="仿宋_GB2312" w:eastAsia="仿宋_GB2312" w:cs="仿宋_GB2312"/>
          <w:sz w:val="32"/>
          <w:szCs w:val="32"/>
          <w:lang w:val="en-US" w:eastAsia="zh-CN"/>
        </w:rPr>
        <w:t>规范行政处罚的规定，消除法律风险，根据《广东省住房和城乡建设系统行政处罚自由裁量权基准（工程建设与建筑业类）》（2020年版)第547项规定，</w:t>
      </w:r>
      <w:r>
        <w:rPr>
          <w:rFonts w:hint="eastAsia" w:ascii="仿宋_GB2312" w:hAnsi="仿宋_GB2312" w:eastAsia="仿宋_GB2312" w:cs="仿宋_GB2312"/>
          <w:sz w:val="32"/>
          <w:szCs w:val="32"/>
          <w:highlight w:val="none"/>
          <w:lang w:val="en-US" w:eastAsia="zh-CN"/>
        </w:rPr>
        <w:t>对《清远市人民防空管理规定》第五十四条、五十五条关于行政处罚的规定进行了修改。</w:t>
      </w:r>
      <w:r>
        <w:rPr>
          <w:rFonts w:hint="eastAsia" w:ascii="仿宋_GB2312" w:hAnsi="仿宋_GB2312" w:eastAsia="仿宋_GB2312" w:cs="仿宋_GB2312"/>
          <w:sz w:val="32"/>
          <w:szCs w:val="32"/>
          <w:lang w:val="en-US" w:eastAsia="zh-CN"/>
        </w:rPr>
        <w:t>删除了第五十四条的具体处罚内容，与第五十五条合并表述为“</w:t>
      </w:r>
      <w:r>
        <w:rPr>
          <w:rFonts w:hint="eastAsia" w:ascii="仿宋_GB2312" w:hAnsi="仿宋_GB2312" w:eastAsia="仿宋_GB2312" w:cs="仿宋_GB2312"/>
          <w:b w:val="0"/>
          <w:bCs w:val="0"/>
          <w:color w:val="000000"/>
          <w:sz w:val="32"/>
          <w:szCs w:val="32"/>
          <w:lang w:val="en-US" w:eastAsia="zh-CN"/>
        </w:rPr>
        <w:t>防空地下室竣工面积未达到设计标准（属于合理误差的除外），又无法再补建的，由人民防空主管部门按照</w:t>
      </w:r>
      <w:r>
        <w:rPr>
          <w:rFonts w:hint="eastAsia" w:ascii="仿宋_GB2312" w:hAnsi="仿宋_GB2312" w:eastAsia="仿宋_GB2312" w:cs="仿宋_GB2312"/>
          <w:sz w:val="32"/>
          <w:szCs w:val="32"/>
          <w:lang w:val="en-US" w:eastAsia="zh-CN"/>
        </w:rPr>
        <w:t>《广东省住房和城乡建设系统行政处罚自由裁量权基准（工程建设与建筑业类）》（2020年版)第547项的裁量基准进行追究处理。</w:t>
      </w:r>
      <w:r>
        <w:rPr>
          <w:rFonts w:hint="eastAsia" w:ascii="仿宋_GB2312" w:hAnsi="仿宋_GB2312" w:eastAsia="仿宋_GB2312" w:cs="仿宋_GB2312"/>
          <w:b w:val="0"/>
          <w:bCs w:val="0"/>
          <w:color w:val="000000"/>
          <w:sz w:val="32"/>
          <w:szCs w:val="32"/>
          <w:lang w:val="en-US" w:eastAsia="zh-CN"/>
        </w:rPr>
        <w:t>人民防空主管部门对在人民防空工程建设、使用及维护管理过程中出现其他违反规定行为的单位及个人，按《中华人民共和国人民防空法》《建设工程质量管理条例》《广东省建设工程质量管理条例》及《广东省人民防空办公室关于人民防空系统行政处罚自由裁量权实施办法》等法律法规及规章进行追究处理。</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val="0"/>
        <w:bidi w:val="0"/>
        <w:adjustRightInd/>
        <w:snapToGrid/>
        <w:spacing w:line="550" w:lineRule="exact"/>
        <w:ind w:firstLine="420"/>
        <w:textAlignment w:val="auto"/>
        <w:rPr>
          <w:rFonts w:hint="eastAsia" w:ascii="黑体" w:hAnsi="黑体" w:eastAsia="黑体"/>
          <w:snapToGrid/>
          <w:color w:val="000000"/>
          <w:sz w:val="21"/>
          <w:lang w:eastAsia="zh-CN"/>
        </w:rPr>
      </w:pPr>
      <w:r>
        <w:rPr>
          <w:rFonts w:hint="eastAsia" w:ascii="黑体" w:hAnsi="黑体" w:eastAsia="黑体"/>
          <w:snapToGrid/>
          <w:color w:val="000000"/>
          <w:sz w:val="32"/>
          <w:lang w:val="en-US" w:eastAsia="zh-CN"/>
        </w:rPr>
        <w:t>四</w:t>
      </w:r>
      <w:r>
        <w:rPr>
          <w:rFonts w:hint="eastAsia" w:ascii="黑体" w:hAnsi="黑体" w:eastAsia="黑体"/>
          <w:snapToGrid/>
          <w:color w:val="000000"/>
          <w:sz w:val="32"/>
          <w:lang w:eastAsia="zh-CN"/>
        </w:rPr>
        <w:t>、</w:t>
      </w:r>
      <w:r>
        <w:rPr>
          <w:rFonts w:hint="eastAsia" w:ascii="黑体" w:hAnsi="黑体" w:eastAsia="黑体"/>
          <w:snapToGrid/>
          <w:color w:val="000000"/>
          <w:sz w:val="31"/>
          <w:lang w:eastAsia="zh-CN"/>
        </w:rPr>
        <w:t>适用范围</w:t>
      </w:r>
    </w:p>
    <w:p>
      <w:pPr>
        <w:keepNext w:val="0"/>
        <w:keepLines w:val="0"/>
        <w:pageBreakBefore w:val="0"/>
        <w:widowControl w:val="0"/>
        <w:kinsoku/>
        <w:wordWrap/>
        <w:overflowPunct/>
        <w:topLinePunct w:val="0"/>
        <w:autoSpaceDE/>
        <w:autoSpaceDN w:val="0"/>
        <w:bidi w:val="0"/>
        <w:adjustRightInd/>
        <w:snapToGrid/>
        <w:spacing w:line="550" w:lineRule="exact"/>
        <w:ind w:firstLine="420"/>
        <w:textAlignment w:val="auto"/>
        <w:rPr>
          <w:rFonts w:hint="eastAsia" w:ascii="仿宋_GB2312" w:hAnsi="仿宋_GB2312" w:eastAsia="仿宋_GB2312" w:cs="仿宋_GB2312"/>
          <w:snapToGrid/>
          <w:color w:val="000000"/>
          <w:sz w:val="32"/>
          <w:szCs w:val="32"/>
          <w:lang w:eastAsia="zh-CN"/>
        </w:rPr>
      </w:pPr>
      <w:r>
        <w:rPr>
          <w:rFonts w:hint="eastAsia" w:ascii="仿宋_GB2312" w:hAnsi="仿宋_GB2312" w:eastAsia="仿宋_GB2312" w:cs="仿宋_GB2312"/>
          <w:snapToGrid/>
          <w:color w:val="000000"/>
          <w:sz w:val="32"/>
          <w:szCs w:val="32"/>
          <w:lang w:eastAsia="zh-CN"/>
        </w:rPr>
        <w:t>本规定适用于清远市。</w:t>
      </w:r>
    </w:p>
    <w:p>
      <w:pPr>
        <w:keepNext w:val="0"/>
        <w:keepLines w:val="0"/>
        <w:pageBreakBefore w:val="0"/>
        <w:widowControl w:val="0"/>
        <w:kinsoku/>
        <w:wordWrap/>
        <w:overflowPunct/>
        <w:topLinePunct w:val="0"/>
        <w:autoSpaceDE/>
        <w:autoSpaceDN w:val="0"/>
        <w:bidi w:val="0"/>
        <w:adjustRightInd/>
        <w:snapToGrid/>
        <w:spacing w:line="550" w:lineRule="exact"/>
        <w:ind w:firstLine="420"/>
        <w:textAlignment w:val="auto"/>
        <w:rPr>
          <w:rFonts w:hint="eastAsia" w:ascii="仿宋" w:hAnsi="仿宋" w:eastAsia="仿宋"/>
          <w:snapToGrid/>
          <w:color w:val="000000"/>
          <w:sz w:val="32"/>
          <w:u w:val="none"/>
          <w:shd w:val="clear" w:color="auto" w:fill="FFFFFF"/>
          <w:lang w:eastAsia="zh-CN"/>
        </w:rPr>
      </w:pPr>
      <w:r>
        <w:rPr>
          <w:rFonts w:hint="eastAsia" w:ascii="黑体" w:hAnsi="黑体" w:eastAsia="黑体"/>
          <w:snapToGrid/>
          <w:color w:val="000000"/>
          <w:sz w:val="31"/>
          <w:lang w:val="en-US" w:eastAsia="zh-CN"/>
        </w:rPr>
        <w:t>五</w:t>
      </w:r>
      <w:r>
        <w:rPr>
          <w:rFonts w:hint="eastAsia" w:ascii="黑体" w:hAnsi="黑体" w:eastAsia="黑体"/>
          <w:snapToGrid/>
          <w:color w:val="000000"/>
          <w:sz w:val="31"/>
          <w:lang w:eastAsia="zh-CN"/>
        </w:rPr>
        <w:t>、实施时间</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5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本通知于</w:t>
      </w:r>
      <w:r>
        <w:rPr>
          <w:rFonts w:hint="eastAsia" w:ascii="仿宋_GB2312" w:hAnsi="仿宋_GB2312" w:eastAsia="仿宋_GB2312" w:cs="仿宋_GB2312"/>
          <w:color w:val="000000"/>
          <w:sz w:val="32"/>
          <w:szCs w:val="32"/>
          <w:highlight w:val="none"/>
          <w:lang w:val="en-US" w:eastAsia="zh-CN"/>
        </w:rPr>
        <w:t>2025年2月13日起施行</w:t>
      </w:r>
      <w:r>
        <w:rPr>
          <w:rFonts w:hint="eastAsia" w:ascii="仿宋_GB2312" w:hAnsi="仿宋_GB2312" w:eastAsia="仿宋_GB2312" w:cs="仿宋_GB2312"/>
          <w:sz w:val="32"/>
          <w:szCs w:val="32"/>
          <w:highlight w:val="none"/>
          <w:lang w:val="en-US" w:eastAsia="zh-CN"/>
        </w:rPr>
        <w:t>，有效期5年，原《清远市人民政府</w:t>
      </w:r>
      <w:r>
        <w:rPr>
          <w:rFonts w:hint="eastAsia" w:ascii="仿宋_GB2312" w:hAnsi="仿宋_GB2312" w:eastAsia="仿宋_GB2312" w:cs="仿宋_GB2312"/>
          <w:sz w:val="32"/>
          <w:szCs w:val="32"/>
          <w:lang w:val="en-US" w:eastAsia="zh-CN"/>
        </w:rPr>
        <w:t>关于调整我市人民防空管理有关政策规定的通知</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lang w:val="en-US" w:eastAsia="zh-CN"/>
        </w:rPr>
        <w:t>（清府〔2022〕3号）</w:t>
      </w:r>
      <w:r>
        <w:rPr>
          <w:rFonts w:hint="eastAsia" w:ascii="仿宋_GB2312" w:hAnsi="仿宋_GB2312" w:eastAsia="仿宋_GB2312" w:cs="仿宋_GB2312"/>
          <w:sz w:val="32"/>
          <w:szCs w:val="32"/>
          <w:highlight w:val="none"/>
          <w:lang w:val="en-US" w:eastAsia="zh-CN"/>
        </w:rPr>
        <w:t>废止。</w:t>
      </w:r>
      <w:r>
        <w:rPr>
          <w:rFonts w:hint="eastAsia" w:ascii="仿宋_GB2312" w:hAnsi="仿宋_GB2312" w:eastAsia="仿宋_GB2312" w:cs="仿宋_GB2312"/>
          <w:sz w:val="32"/>
          <w:szCs w:val="32"/>
          <w:highlight w:val="none"/>
          <w:lang w:eastAsia="zh-CN"/>
        </w:rPr>
        <w:t>我市在本通知印发前施行的其他文件相关规定与本通知内容不一致的，以本通知内容为准。本通知施行期间与新颁布法律、法规以及上级政策文件等相抵触的内容，以新颁布法律、法规以及上级政策文件规定为准。</w:t>
      </w:r>
    </w:p>
    <w:p>
      <w:pPr>
        <w:rPr>
          <w:rFonts w:hint="eastAsia" w:ascii="仿宋_GB2312" w:hAnsi="仿宋_GB2312" w:eastAsia="仿宋_GB2312" w:cs="仿宋_GB2312"/>
          <w:sz w:val="32"/>
          <w:szCs w:val="32"/>
          <w:lang w:val="en-US" w:eastAsia="zh-CN"/>
        </w:rPr>
      </w:pPr>
    </w:p>
    <w:sectPr>
      <w:footerReference r:id="rId3" w:type="default"/>
      <w:pgSz w:w="11906" w:h="16838"/>
      <w:pgMar w:top="2211" w:right="1474" w:bottom="1871"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2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仿宋_GB2312" w:hAnsi="仿宋_GB2312" w:eastAsia="仿宋_GB2312" w:cs="仿宋_GB2312"/>
                              <w:sz w:val="28"/>
                              <w:szCs w:val="44"/>
                            </w:rPr>
                          </w:pPr>
                          <w:r>
                            <w:rPr>
                              <w:rFonts w:hint="eastAsia" w:ascii="仿宋_GB2312" w:hAnsi="仿宋_GB2312" w:eastAsia="仿宋_GB2312" w:cs="仿宋_GB2312"/>
                              <w:sz w:val="28"/>
                              <w:szCs w:val="44"/>
                            </w:rPr>
                            <w:fldChar w:fldCharType="begin"/>
                          </w:r>
                          <w:r>
                            <w:rPr>
                              <w:rFonts w:hint="eastAsia" w:ascii="仿宋_GB2312" w:hAnsi="仿宋_GB2312" w:eastAsia="仿宋_GB2312" w:cs="仿宋_GB2312"/>
                              <w:sz w:val="28"/>
                              <w:szCs w:val="44"/>
                            </w:rPr>
                            <w:instrText xml:space="preserve"> PAGE  \* MERGEFORMAT </w:instrText>
                          </w:r>
                          <w:r>
                            <w:rPr>
                              <w:rFonts w:hint="eastAsia" w:ascii="仿宋_GB2312" w:hAnsi="仿宋_GB2312" w:eastAsia="仿宋_GB2312" w:cs="仿宋_GB2312"/>
                              <w:sz w:val="28"/>
                              <w:szCs w:val="44"/>
                            </w:rPr>
                            <w:fldChar w:fldCharType="separate"/>
                          </w:r>
                          <w:r>
                            <w:rPr>
                              <w:rFonts w:hint="eastAsia" w:ascii="仿宋_GB2312" w:hAnsi="仿宋_GB2312" w:eastAsia="仿宋_GB2312" w:cs="仿宋_GB2312"/>
                              <w:sz w:val="28"/>
                              <w:szCs w:val="44"/>
                            </w:rPr>
                            <w:t>1</w:t>
                          </w:r>
                          <w:r>
                            <w:rPr>
                              <w:rFonts w:hint="eastAsia" w:ascii="仿宋_GB2312" w:hAnsi="仿宋_GB2312" w:eastAsia="仿宋_GB2312" w:cs="仿宋_GB2312"/>
                              <w:sz w:val="28"/>
                              <w:szCs w:val="4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仿宋_GB2312" w:hAnsi="仿宋_GB2312" w:eastAsia="仿宋_GB2312" w:cs="仿宋_GB2312"/>
                        <w:sz w:val="28"/>
                        <w:szCs w:val="44"/>
                      </w:rPr>
                    </w:pPr>
                    <w:r>
                      <w:rPr>
                        <w:rFonts w:hint="eastAsia" w:ascii="仿宋_GB2312" w:hAnsi="仿宋_GB2312" w:eastAsia="仿宋_GB2312" w:cs="仿宋_GB2312"/>
                        <w:sz w:val="28"/>
                        <w:szCs w:val="44"/>
                      </w:rPr>
                      <w:fldChar w:fldCharType="begin"/>
                    </w:r>
                    <w:r>
                      <w:rPr>
                        <w:rFonts w:hint="eastAsia" w:ascii="仿宋_GB2312" w:hAnsi="仿宋_GB2312" w:eastAsia="仿宋_GB2312" w:cs="仿宋_GB2312"/>
                        <w:sz w:val="28"/>
                        <w:szCs w:val="44"/>
                      </w:rPr>
                      <w:instrText xml:space="preserve"> PAGE  \* MERGEFORMAT </w:instrText>
                    </w:r>
                    <w:r>
                      <w:rPr>
                        <w:rFonts w:hint="eastAsia" w:ascii="仿宋_GB2312" w:hAnsi="仿宋_GB2312" w:eastAsia="仿宋_GB2312" w:cs="仿宋_GB2312"/>
                        <w:sz w:val="28"/>
                        <w:szCs w:val="44"/>
                      </w:rPr>
                      <w:fldChar w:fldCharType="separate"/>
                    </w:r>
                    <w:r>
                      <w:rPr>
                        <w:rFonts w:hint="eastAsia" w:ascii="仿宋_GB2312" w:hAnsi="仿宋_GB2312" w:eastAsia="仿宋_GB2312" w:cs="仿宋_GB2312"/>
                        <w:sz w:val="28"/>
                        <w:szCs w:val="44"/>
                      </w:rPr>
                      <w:t>1</w:t>
                    </w:r>
                    <w:r>
                      <w:rPr>
                        <w:rFonts w:hint="eastAsia" w:ascii="仿宋_GB2312" w:hAnsi="仿宋_GB2312" w:eastAsia="仿宋_GB2312" w:cs="仿宋_GB2312"/>
                        <w:sz w:val="28"/>
                        <w:szCs w:val="4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6F91BD"/>
    <w:multiLevelType w:val="singleLevel"/>
    <w:tmpl w:val="EF6F91BD"/>
    <w:lvl w:ilvl="0" w:tentative="0">
      <w:start w:val="1"/>
      <w:numFmt w:val="chineseCounting"/>
      <w:suff w:val="nothing"/>
      <w:lvlText w:val="（%1）"/>
      <w:lvlJc w:val="left"/>
      <w:pPr>
        <w:ind w:left="473" w:firstLine="0"/>
      </w:pPr>
      <w:rPr>
        <w:rFonts w:hint="eastAsia" w:ascii="楷体_GB2312" w:hAnsi="楷体_GB2312" w:eastAsia="楷体_GB2312" w:cs="楷体_GB2312"/>
      </w:rPr>
    </w:lvl>
  </w:abstractNum>
  <w:abstractNum w:abstractNumId="1">
    <w:nsid w:val="F668B478"/>
    <w:multiLevelType w:val="singleLevel"/>
    <w:tmpl w:val="F668B478"/>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zOGE4MTExNTI4ZThlNDkzMmNmYWViNTEwNDU4NTcifQ=="/>
  </w:docVars>
  <w:rsids>
    <w:rsidRoot w:val="00000000"/>
    <w:rsid w:val="049525BD"/>
    <w:rsid w:val="068E19BA"/>
    <w:rsid w:val="06F757B1"/>
    <w:rsid w:val="07BAF1CE"/>
    <w:rsid w:val="08404F36"/>
    <w:rsid w:val="0914439A"/>
    <w:rsid w:val="09BE25B6"/>
    <w:rsid w:val="0A342878"/>
    <w:rsid w:val="0C811298"/>
    <w:rsid w:val="0E3EDD6C"/>
    <w:rsid w:val="0F797EAF"/>
    <w:rsid w:val="0FBA55CD"/>
    <w:rsid w:val="0FEF171B"/>
    <w:rsid w:val="16F725C3"/>
    <w:rsid w:val="17FC0114"/>
    <w:rsid w:val="192F2B88"/>
    <w:rsid w:val="19AD7F51"/>
    <w:rsid w:val="1A8539DD"/>
    <w:rsid w:val="1BE139D5"/>
    <w:rsid w:val="1BF79B0B"/>
    <w:rsid w:val="1BFA06CA"/>
    <w:rsid w:val="1D7F39B2"/>
    <w:rsid w:val="1DE52011"/>
    <w:rsid w:val="1E5E78A4"/>
    <w:rsid w:val="1FBF05B1"/>
    <w:rsid w:val="1FEF0374"/>
    <w:rsid w:val="1FF1EF18"/>
    <w:rsid w:val="22D622C7"/>
    <w:rsid w:val="233DE886"/>
    <w:rsid w:val="24727DCD"/>
    <w:rsid w:val="24967086"/>
    <w:rsid w:val="24CF68E0"/>
    <w:rsid w:val="25572449"/>
    <w:rsid w:val="25FBDE5F"/>
    <w:rsid w:val="2BBF20F0"/>
    <w:rsid w:val="2DFF0E19"/>
    <w:rsid w:val="2F377112"/>
    <w:rsid w:val="2FAEC081"/>
    <w:rsid w:val="335C209E"/>
    <w:rsid w:val="336B0809"/>
    <w:rsid w:val="33704071"/>
    <w:rsid w:val="33DFE7FF"/>
    <w:rsid w:val="36BE38F0"/>
    <w:rsid w:val="36FED5C1"/>
    <w:rsid w:val="372DC808"/>
    <w:rsid w:val="37983B97"/>
    <w:rsid w:val="37CFB97B"/>
    <w:rsid w:val="3A761E9F"/>
    <w:rsid w:val="3ABF0765"/>
    <w:rsid w:val="3AFB7EFD"/>
    <w:rsid w:val="3BF57055"/>
    <w:rsid w:val="3BFE20C5"/>
    <w:rsid w:val="3C9F5238"/>
    <w:rsid w:val="3CEF308C"/>
    <w:rsid w:val="3D7AF7B5"/>
    <w:rsid w:val="3D7F2FF9"/>
    <w:rsid w:val="3D9C2883"/>
    <w:rsid w:val="3DF91C92"/>
    <w:rsid w:val="3DFC7EB5"/>
    <w:rsid w:val="3E5F524C"/>
    <w:rsid w:val="3E7F5130"/>
    <w:rsid w:val="3E7F6EA0"/>
    <w:rsid w:val="3EB788F4"/>
    <w:rsid w:val="3EBDB6E3"/>
    <w:rsid w:val="3EF420E7"/>
    <w:rsid w:val="3F815AF0"/>
    <w:rsid w:val="3F874D5C"/>
    <w:rsid w:val="3FA550A3"/>
    <w:rsid w:val="3FADE678"/>
    <w:rsid w:val="3FBF0F3D"/>
    <w:rsid w:val="3FDB8003"/>
    <w:rsid w:val="3FE748F2"/>
    <w:rsid w:val="3FEF250F"/>
    <w:rsid w:val="3FF84A94"/>
    <w:rsid w:val="3FFDCC0F"/>
    <w:rsid w:val="3FFE373B"/>
    <w:rsid w:val="3FFF5B2C"/>
    <w:rsid w:val="418C651A"/>
    <w:rsid w:val="426D429F"/>
    <w:rsid w:val="45FFC0E3"/>
    <w:rsid w:val="48E86BC0"/>
    <w:rsid w:val="496A379E"/>
    <w:rsid w:val="49CBE7C6"/>
    <w:rsid w:val="4A7E6049"/>
    <w:rsid w:val="4BFFAC18"/>
    <w:rsid w:val="4CFDD16A"/>
    <w:rsid w:val="4CFFC4EF"/>
    <w:rsid w:val="4DEB76EE"/>
    <w:rsid w:val="4DEE765A"/>
    <w:rsid w:val="4DF3FFB0"/>
    <w:rsid w:val="4DFD65CB"/>
    <w:rsid w:val="4FCFD8D2"/>
    <w:rsid w:val="4FEFDFF8"/>
    <w:rsid w:val="4FF27E90"/>
    <w:rsid w:val="4FF72C42"/>
    <w:rsid w:val="508825A3"/>
    <w:rsid w:val="52C597EF"/>
    <w:rsid w:val="53EF4BC3"/>
    <w:rsid w:val="54176117"/>
    <w:rsid w:val="55B62A8B"/>
    <w:rsid w:val="565BF406"/>
    <w:rsid w:val="56E15CC3"/>
    <w:rsid w:val="57737EC4"/>
    <w:rsid w:val="57DFE1B5"/>
    <w:rsid w:val="57ED6F88"/>
    <w:rsid w:val="57EFD928"/>
    <w:rsid w:val="5A73C200"/>
    <w:rsid w:val="5AB734D6"/>
    <w:rsid w:val="5ACD502C"/>
    <w:rsid w:val="5B72683A"/>
    <w:rsid w:val="5B77C319"/>
    <w:rsid w:val="5B9F26A0"/>
    <w:rsid w:val="5BCF7573"/>
    <w:rsid w:val="5BD7F210"/>
    <w:rsid w:val="5BFB068E"/>
    <w:rsid w:val="5C7B0661"/>
    <w:rsid w:val="5D7DBACF"/>
    <w:rsid w:val="5DEDCC03"/>
    <w:rsid w:val="5E1ECEAD"/>
    <w:rsid w:val="5E5F489F"/>
    <w:rsid w:val="5EADFAE4"/>
    <w:rsid w:val="5EEFBDD6"/>
    <w:rsid w:val="5F37ADAC"/>
    <w:rsid w:val="5F6FBCAE"/>
    <w:rsid w:val="5F7B3326"/>
    <w:rsid w:val="5FCB9987"/>
    <w:rsid w:val="5FCDC32C"/>
    <w:rsid w:val="5FD9866D"/>
    <w:rsid w:val="5FEF6554"/>
    <w:rsid w:val="5FEFE3E0"/>
    <w:rsid w:val="5FF649E6"/>
    <w:rsid w:val="5FF71007"/>
    <w:rsid w:val="5FFB23BB"/>
    <w:rsid w:val="5FFF27DD"/>
    <w:rsid w:val="645B3DFE"/>
    <w:rsid w:val="64DF8E63"/>
    <w:rsid w:val="65E7330D"/>
    <w:rsid w:val="65F5ED15"/>
    <w:rsid w:val="663761A5"/>
    <w:rsid w:val="678D104E"/>
    <w:rsid w:val="679E0753"/>
    <w:rsid w:val="67A61834"/>
    <w:rsid w:val="67DD08B3"/>
    <w:rsid w:val="67F5F3AD"/>
    <w:rsid w:val="67FF1E14"/>
    <w:rsid w:val="69FF72FB"/>
    <w:rsid w:val="6A3B98EB"/>
    <w:rsid w:val="6BCED70A"/>
    <w:rsid w:val="6CF57B31"/>
    <w:rsid w:val="6D41A2DF"/>
    <w:rsid w:val="6D7EA50A"/>
    <w:rsid w:val="6DB5DE83"/>
    <w:rsid w:val="6DFD2357"/>
    <w:rsid w:val="6E6E351E"/>
    <w:rsid w:val="6E6F10AE"/>
    <w:rsid w:val="6E9D5AC8"/>
    <w:rsid w:val="6F6CA0DE"/>
    <w:rsid w:val="6F77360D"/>
    <w:rsid w:val="6F7F5E71"/>
    <w:rsid w:val="6FAB1D5F"/>
    <w:rsid w:val="6FAF2D63"/>
    <w:rsid w:val="6FEFEF9A"/>
    <w:rsid w:val="6FF13B59"/>
    <w:rsid w:val="6FF3BB2A"/>
    <w:rsid w:val="6FF7D0D8"/>
    <w:rsid w:val="6FFE7DCE"/>
    <w:rsid w:val="71F5B835"/>
    <w:rsid w:val="72D72C9A"/>
    <w:rsid w:val="733D145C"/>
    <w:rsid w:val="73B89412"/>
    <w:rsid w:val="73DBABC8"/>
    <w:rsid w:val="73FFF6D7"/>
    <w:rsid w:val="749FE507"/>
    <w:rsid w:val="74C4154C"/>
    <w:rsid w:val="757A4300"/>
    <w:rsid w:val="75BD6CD1"/>
    <w:rsid w:val="75FEEAA4"/>
    <w:rsid w:val="76ADE92E"/>
    <w:rsid w:val="77083846"/>
    <w:rsid w:val="77085734"/>
    <w:rsid w:val="775F9BF2"/>
    <w:rsid w:val="779E6585"/>
    <w:rsid w:val="77B5E248"/>
    <w:rsid w:val="77BBB238"/>
    <w:rsid w:val="77BDBBC4"/>
    <w:rsid w:val="77DF1899"/>
    <w:rsid w:val="77EB80F8"/>
    <w:rsid w:val="77F91428"/>
    <w:rsid w:val="77F94C45"/>
    <w:rsid w:val="77FA4BDB"/>
    <w:rsid w:val="77FAB859"/>
    <w:rsid w:val="77FB16F2"/>
    <w:rsid w:val="77FB4D83"/>
    <w:rsid w:val="77FD13BE"/>
    <w:rsid w:val="77FD71B2"/>
    <w:rsid w:val="77FD77BA"/>
    <w:rsid w:val="77FF7E32"/>
    <w:rsid w:val="793925BC"/>
    <w:rsid w:val="79FFDD47"/>
    <w:rsid w:val="7A3DEDED"/>
    <w:rsid w:val="7A7C49C4"/>
    <w:rsid w:val="7AFEC12A"/>
    <w:rsid w:val="7AFF022D"/>
    <w:rsid w:val="7B7FBE26"/>
    <w:rsid w:val="7BAF4485"/>
    <w:rsid w:val="7BBEB6D1"/>
    <w:rsid w:val="7BEFA357"/>
    <w:rsid w:val="7BF786C0"/>
    <w:rsid w:val="7BFF2833"/>
    <w:rsid w:val="7BFF589E"/>
    <w:rsid w:val="7BFF854E"/>
    <w:rsid w:val="7BFF9B9A"/>
    <w:rsid w:val="7CB6C945"/>
    <w:rsid w:val="7CCFB23F"/>
    <w:rsid w:val="7CEE1F44"/>
    <w:rsid w:val="7CEF35F2"/>
    <w:rsid w:val="7CF4D9AE"/>
    <w:rsid w:val="7D3C2E4C"/>
    <w:rsid w:val="7D7BDBBC"/>
    <w:rsid w:val="7DB5C0C6"/>
    <w:rsid w:val="7DCBDE78"/>
    <w:rsid w:val="7DD99C6B"/>
    <w:rsid w:val="7DDE940A"/>
    <w:rsid w:val="7DEFCEBD"/>
    <w:rsid w:val="7DFF4190"/>
    <w:rsid w:val="7EEE0F22"/>
    <w:rsid w:val="7EF706D8"/>
    <w:rsid w:val="7EFD8F93"/>
    <w:rsid w:val="7F23A55F"/>
    <w:rsid w:val="7F4E3877"/>
    <w:rsid w:val="7F4FF132"/>
    <w:rsid w:val="7F578C5C"/>
    <w:rsid w:val="7F57AA59"/>
    <w:rsid w:val="7F5F752C"/>
    <w:rsid w:val="7F7B2D6C"/>
    <w:rsid w:val="7F7EEB8E"/>
    <w:rsid w:val="7F9BC7D0"/>
    <w:rsid w:val="7F9EF097"/>
    <w:rsid w:val="7FB552B2"/>
    <w:rsid w:val="7FDB4ADD"/>
    <w:rsid w:val="7FDDDAB9"/>
    <w:rsid w:val="7FDF479D"/>
    <w:rsid w:val="7FDF5184"/>
    <w:rsid w:val="7FE67B77"/>
    <w:rsid w:val="7FE7CC92"/>
    <w:rsid w:val="7FEA60F9"/>
    <w:rsid w:val="7FEB0869"/>
    <w:rsid w:val="7FED6B08"/>
    <w:rsid w:val="7FF244ED"/>
    <w:rsid w:val="7FF430BB"/>
    <w:rsid w:val="7FF7E400"/>
    <w:rsid w:val="7FF9A528"/>
    <w:rsid w:val="7FFB1A28"/>
    <w:rsid w:val="7FFB6920"/>
    <w:rsid w:val="7FFDE1D5"/>
    <w:rsid w:val="7FFE1064"/>
    <w:rsid w:val="7FFE2F87"/>
    <w:rsid w:val="7FFF0963"/>
    <w:rsid w:val="86775491"/>
    <w:rsid w:val="8BBF6BA9"/>
    <w:rsid w:val="91CF78A8"/>
    <w:rsid w:val="96F39922"/>
    <w:rsid w:val="97A38BA3"/>
    <w:rsid w:val="9A8EEC17"/>
    <w:rsid w:val="9B7FF816"/>
    <w:rsid w:val="9BF563DB"/>
    <w:rsid w:val="9DF766E6"/>
    <w:rsid w:val="9E9EB303"/>
    <w:rsid w:val="9EDCAD39"/>
    <w:rsid w:val="9F7EA40E"/>
    <w:rsid w:val="9FB24C54"/>
    <w:rsid w:val="A5BBA194"/>
    <w:rsid w:val="A7A36CDC"/>
    <w:rsid w:val="A7BF9312"/>
    <w:rsid w:val="A9F71D00"/>
    <w:rsid w:val="ACAF0B29"/>
    <w:rsid w:val="ADF96EE7"/>
    <w:rsid w:val="AECF7DE8"/>
    <w:rsid w:val="AEFBAD27"/>
    <w:rsid w:val="AEFD4F12"/>
    <w:rsid w:val="AF9F139C"/>
    <w:rsid w:val="AFFF1955"/>
    <w:rsid w:val="B3FDF1CD"/>
    <w:rsid w:val="B5EA46D4"/>
    <w:rsid w:val="B742D903"/>
    <w:rsid w:val="B7675CF1"/>
    <w:rsid w:val="B7C34AF8"/>
    <w:rsid w:val="B7FFD631"/>
    <w:rsid w:val="B9BC4472"/>
    <w:rsid w:val="B9E77463"/>
    <w:rsid w:val="BAA75327"/>
    <w:rsid w:val="BAB7CAB8"/>
    <w:rsid w:val="BBDDEA51"/>
    <w:rsid w:val="BBFE9F04"/>
    <w:rsid w:val="BDDFF29F"/>
    <w:rsid w:val="BDEB31ED"/>
    <w:rsid w:val="BDFA0D90"/>
    <w:rsid w:val="BDFAB61E"/>
    <w:rsid w:val="BEA640DA"/>
    <w:rsid w:val="BF9CB890"/>
    <w:rsid w:val="BFB77EBD"/>
    <w:rsid w:val="BFBD3ADB"/>
    <w:rsid w:val="BFFF65C1"/>
    <w:rsid w:val="BFFFE3F5"/>
    <w:rsid w:val="C7DFADD5"/>
    <w:rsid w:val="CAF3F4ED"/>
    <w:rsid w:val="CB1F7786"/>
    <w:rsid w:val="CC7F73DA"/>
    <w:rsid w:val="CF4D9DF4"/>
    <w:rsid w:val="D63F5462"/>
    <w:rsid w:val="D76F6DCC"/>
    <w:rsid w:val="D7FBE374"/>
    <w:rsid w:val="D9760499"/>
    <w:rsid w:val="DADB1B77"/>
    <w:rsid w:val="DCFE975D"/>
    <w:rsid w:val="DDF5F13E"/>
    <w:rsid w:val="DE6F993C"/>
    <w:rsid w:val="DEAFA283"/>
    <w:rsid w:val="DEFFAD64"/>
    <w:rsid w:val="DF5D095D"/>
    <w:rsid w:val="DF5F2F6E"/>
    <w:rsid w:val="DF7ABECA"/>
    <w:rsid w:val="DF870CC7"/>
    <w:rsid w:val="DFBB4135"/>
    <w:rsid w:val="DFD2224D"/>
    <w:rsid w:val="DFEF5D9B"/>
    <w:rsid w:val="DFF693EF"/>
    <w:rsid w:val="DFFF9E49"/>
    <w:rsid w:val="E1BA137C"/>
    <w:rsid w:val="E37F9C2A"/>
    <w:rsid w:val="E4FF1777"/>
    <w:rsid w:val="E52B8396"/>
    <w:rsid w:val="E9FD3B1E"/>
    <w:rsid w:val="EB99093F"/>
    <w:rsid w:val="EBBF9196"/>
    <w:rsid w:val="ECFE01F4"/>
    <w:rsid w:val="ED7F93C2"/>
    <w:rsid w:val="EDD60B4B"/>
    <w:rsid w:val="EDFF0374"/>
    <w:rsid w:val="EE89BA90"/>
    <w:rsid w:val="EEC5AD4D"/>
    <w:rsid w:val="EEEFB815"/>
    <w:rsid w:val="EEFA3041"/>
    <w:rsid w:val="EFEE3711"/>
    <w:rsid w:val="EFEF4F1E"/>
    <w:rsid w:val="EFEFF901"/>
    <w:rsid w:val="EFFD4837"/>
    <w:rsid w:val="EFFDA962"/>
    <w:rsid w:val="EFFE8417"/>
    <w:rsid w:val="F0BA7893"/>
    <w:rsid w:val="F0DF273B"/>
    <w:rsid w:val="F36927F7"/>
    <w:rsid w:val="F39FA103"/>
    <w:rsid w:val="F3DC72BD"/>
    <w:rsid w:val="F4BB6674"/>
    <w:rsid w:val="F5BF68A2"/>
    <w:rsid w:val="F5BFF17C"/>
    <w:rsid w:val="F5DF1ED5"/>
    <w:rsid w:val="F5DFBDB4"/>
    <w:rsid w:val="F67F9F95"/>
    <w:rsid w:val="F6FD7E5D"/>
    <w:rsid w:val="F6FEDEA6"/>
    <w:rsid w:val="F75F0EE5"/>
    <w:rsid w:val="F775B9BF"/>
    <w:rsid w:val="F77DE9A7"/>
    <w:rsid w:val="F77FE815"/>
    <w:rsid w:val="F7C657FE"/>
    <w:rsid w:val="F7CDB16F"/>
    <w:rsid w:val="F7D71A12"/>
    <w:rsid w:val="F7DAC7C8"/>
    <w:rsid w:val="F7F5BF42"/>
    <w:rsid w:val="F7F7D110"/>
    <w:rsid w:val="F89B3204"/>
    <w:rsid w:val="F935F723"/>
    <w:rsid w:val="FA3FA634"/>
    <w:rsid w:val="FAB7CE42"/>
    <w:rsid w:val="FB109CC2"/>
    <w:rsid w:val="FB17394C"/>
    <w:rsid w:val="FB22CCFF"/>
    <w:rsid w:val="FB757FCE"/>
    <w:rsid w:val="FB7E0D55"/>
    <w:rsid w:val="FB9FFC21"/>
    <w:rsid w:val="FBBDDB10"/>
    <w:rsid w:val="FBBED4F5"/>
    <w:rsid w:val="FBEBB94F"/>
    <w:rsid w:val="FBEF59BD"/>
    <w:rsid w:val="FBFB1983"/>
    <w:rsid w:val="FCAD4E34"/>
    <w:rsid w:val="FCB68BB2"/>
    <w:rsid w:val="FCB7F1EE"/>
    <w:rsid w:val="FCFE0703"/>
    <w:rsid w:val="FCFF7EBF"/>
    <w:rsid w:val="FD7A297E"/>
    <w:rsid w:val="FDB5E678"/>
    <w:rsid w:val="FDD7B469"/>
    <w:rsid w:val="FDDF639E"/>
    <w:rsid w:val="FDEFDC53"/>
    <w:rsid w:val="FDFFF7DF"/>
    <w:rsid w:val="FE0D20B2"/>
    <w:rsid w:val="FE7F2CCC"/>
    <w:rsid w:val="FE9B7080"/>
    <w:rsid w:val="FEB6307E"/>
    <w:rsid w:val="FEF7F325"/>
    <w:rsid w:val="FEFFD4B8"/>
    <w:rsid w:val="FF355560"/>
    <w:rsid w:val="FF3B54AD"/>
    <w:rsid w:val="FF3BC7E3"/>
    <w:rsid w:val="FF6F5AAD"/>
    <w:rsid w:val="FF6F7B89"/>
    <w:rsid w:val="FF6F7FE3"/>
    <w:rsid w:val="FF784569"/>
    <w:rsid w:val="FF7B80DC"/>
    <w:rsid w:val="FF7B8CDF"/>
    <w:rsid w:val="FF7DE446"/>
    <w:rsid w:val="FF7E75F2"/>
    <w:rsid w:val="FF7E9DFD"/>
    <w:rsid w:val="FF7F229E"/>
    <w:rsid w:val="FF948684"/>
    <w:rsid w:val="FF9B19F3"/>
    <w:rsid w:val="FF9F33DC"/>
    <w:rsid w:val="FFD93479"/>
    <w:rsid w:val="FFDB77F6"/>
    <w:rsid w:val="FFE7E360"/>
    <w:rsid w:val="FFE912B9"/>
    <w:rsid w:val="FFECA6D6"/>
    <w:rsid w:val="FFEFA222"/>
    <w:rsid w:val="FFF7B02E"/>
    <w:rsid w:val="FFF7D65F"/>
    <w:rsid w:val="FFFB2EE9"/>
    <w:rsid w:val="FFFBEB42"/>
    <w:rsid w:val="FFFC3383"/>
    <w:rsid w:val="FFFD292A"/>
    <w:rsid w:val="FFFE03CC"/>
    <w:rsid w:val="FFFE6CF7"/>
    <w:rsid w:val="FFFEC65F"/>
    <w:rsid w:val="FFFEF8AC"/>
    <w:rsid w:val="FFFF34A5"/>
    <w:rsid w:val="FFFF5176"/>
    <w:rsid w:val="FFFF9CF8"/>
    <w:rsid w:val="FFFFE7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正文 New"/>
    <w:qFormat/>
    <w:uiPriority w:val="0"/>
    <w:pPr>
      <w:widowControl w:val="0"/>
      <w:jc w:val="both"/>
    </w:pPr>
    <w:rPr>
      <w:rFonts w:ascii="Times New Roman" w:hAnsi="Times New Roman" w:eastAsia="宋体" w:cstheme="minorBidi"/>
      <w:kern w:val="2"/>
      <w:sz w:val="21"/>
      <w:lang w:val="en-US" w:eastAsia="zh-CN"/>
    </w:rPr>
  </w:style>
  <w:style w:type="paragraph" w:customStyle="1" w:styleId="9">
    <w:name w:val="正文 New New New New New New New New New New New New New New New New New New New New New New"/>
    <w:qFormat/>
    <w:uiPriority w:val="0"/>
    <w:pPr>
      <w:widowControl w:val="0"/>
      <w:jc w:val="both"/>
    </w:pPr>
    <w:rPr>
      <w:rFonts w:ascii="Times New Roman" w:hAnsi="Times New Roman" w:eastAsia="宋体" w:cs="Times New Roman"/>
      <w:kern w:val="2"/>
      <w:sz w:val="30"/>
      <w:lang w:val="en-US" w:eastAsia="zh-CN" w:bidi="ar-SA"/>
    </w:rPr>
  </w:style>
  <w:style w:type="paragraph" w:customStyle="1" w:styleId="10">
    <w:name w:val="Normal New New New New New New New New New New New New New New New New New New New New New New"/>
    <w:qFormat/>
    <w:uiPriority w:val="0"/>
    <w:pPr>
      <w:widowControl w:val="0"/>
      <w:jc w:val="both"/>
    </w:pPr>
    <w:rPr>
      <w:rFonts w:hint="eastAsia" w:ascii="Times New Roman" w:hAnsi="Times New Roman" w:eastAsia="宋体" w:cs="Times New Roman"/>
      <w:kern w:val="2"/>
      <w:sz w:val="21"/>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51</TotalTime>
  <ScaleCrop>false</ScaleCrop>
  <LinksUpToDate>false</LinksUpToDate>
  <CharactersWithSpaces>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2024-03-23T12:23:00Z</dcterms:created>
  <dc:creator>admin</dc:creator>
  <cp:lastModifiedBy>江娴</cp:lastModifiedBy>
  <cp:lastPrinted>2024-12-20T09:35:00Z</cp:lastPrinted>
  <dcterms:modified xsi:type="dcterms:W3CDTF">2025-01-10T09:06:35Z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8EA64A83DCAD4E08AC70EDF4D35B346E_12</vt:lpwstr>
  </property>
</Properties>
</file>