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val="en-US" w:eastAsia="zh-CN"/>
        </w:rPr>
        <w:t>3</w:t>
      </w:r>
    </w:p>
    <w:tbl>
      <w:tblPr>
        <w:tblStyle w:val="2"/>
        <w:tblW w:w="8647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0"/>
        <w:gridCol w:w="2920"/>
        <w:gridCol w:w="777"/>
        <w:gridCol w:w="683"/>
        <w:gridCol w:w="19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86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tabs>
                <w:tab w:val="left" w:pos="1168"/>
              </w:tabs>
              <w:spacing w:line="520" w:lineRule="exact"/>
              <w:ind w:right="170" w:rightChars="81"/>
              <w:jc w:val="center"/>
              <w:rPr>
                <w:rFonts w:ascii="黑体" w:hAnsi="黑体" w:eastAsia="黑体"/>
                <w:bCs/>
                <w:color w:val="000000"/>
                <w:sz w:val="32"/>
                <w:szCs w:val="32"/>
              </w:rPr>
            </w:pPr>
            <w:r>
              <w:rPr>
                <w:rFonts w:ascii="黑体" w:hAnsi="黑体" w:eastAsia="黑体"/>
                <w:bCs/>
                <w:color w:val="000000"/>
                <w:sz w:val="32"/>
                <w:szCs w:val="32"/>
              </w:rPr>
              <w:t>二级项目绩效目标表</w:t>
            </w:r>
          </w:p>
          <w:p>
            <w:pPr>
              <w:widowControl/>
              <w:tabs>
                <w:tab w:val="left" w:pos="1168"/>
              </w:tabs>
              <w:spacing w:line="520" w:lineRule="exact"/>
              <w:ind w:right="170" w:rightChars="81"/>
              <w:jc w:val="center"/>
              <w:rPr>
                <w:rFonts w:ascii="黑体" w:hAnsi="黑体" w:eastAsia="黑体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楷体_GB2312" w:hAnsi="楷体_GB2312" w:eastAsia="楷体_GB2312" w:cs="楷体_GB2312"/>
                <w:bCs/>
                <w:color w:val="000000"/>
                <w:sz w:val="32"/>
                <w:szCs w:val="32"/>
              </w:rPr>
              <w:t>（专精特新中小企业贷款贴息</w:t>
            </w:r>
            <w:r>
              <w:rPr>
                <w:rFonts w:hint="eastAsia" w:ascii="楷体_GB2312" w:hAnsi="楷体_GB2312" w:eastAsia="楷体_GB2312" w:cs="楷体_GB2312"/>
                <w:bCs/>
                <w:color w:val="000000"/>
                <w:sz w:val="32"/>
                <w:szCs w:val="32"/>
                <w:lang w:eastAsia="zh-CN"/>
              </w:rPr>
              <w:t>资金</w:t>
            </w:r>
            <w:r>
              <w:rPr>
                <w:rFonts w:hint="eastAsia" w:ascii="楷体_GB2312" w:hAnsi="楷体_GB2312" w:eastAsia="楷体_GB2312" w:cs="楷体_GB2312"/>
                <w:bCs/>
                <w:color w:val="000000"/>
                <w:sz w:val="32"/>
                <w:szCs w:val="32"/>
              </w:rPr>
              <w:t>专题）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2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628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</w:rPr>
              <w:t>2025年省级制造业当家重点任务保障专项资金（民营经济及中小微企业发展）</w:t>
            </w: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项目入库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2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资金类型</w:t>
            </w:r>
          </w:p>
        </w:tc>
        <w:tc>
          <w:tcPr>
            <w:tcW w:w="628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省级财政专项资金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2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项目等级</w:t>
            </w:r>
          </w:p>
        </w:tc>
        <w:tc>
          <w:tcPr>
            <w:tcW w:w="628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二级项目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2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省级主管部门</w:t>
            </w:r>
          </w:p>
        </w:tc>
        <w:tc>
          <w:tcPr>
            <w:tcW w:w="2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省工业和信息化厅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1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省工业和信息化厅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2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预算年度</w:t>
            </w:r>
          </w:p>
        </w:tc>
        <w:tc>
          <w:tcPr>
            <w:tcW w:w="628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202</w:t>
            </w: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/>
              </w:rPr>
              <w:t>5</w:t>
            </w:r>
            <w:r>
              <w:rPr>
                <w:rFonts w:eastAsia="仿宋_GB2312"/>
                <w:color w:val="000000"/>
                <w:kern w:val="0"/>
                <w:sz w:val="24"/>
              </w:rPr>
              <w:t>年度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  <w:jc w:val="center"/>
        </w:trPr>
        <w:tc>
          <w:tcPr>
            <w:tcW w:w="2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政策依据</w:t>
            </w:r>
          </w:p>
        </w:tc>
        <w:tc>
          <w:tcPr>
            <w:tcW w:w="628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</w:rPr>
              <w:t>广东省工业和信息化厅关于做好2025年省级制造业当家重点任务保障专项资金（民营经济及中小微企业发展）项目入库工作的通知（粤工信融资函〔2024〕19号</w:t>
            </w: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2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总体绩效</w:t>
            </w:r>
            <w:r>
              <w:rPr>
                <w:rFonts w:eastAsia="仿宋_GB2312"/>
                <w:color w:val="000000"/>
                <w:kern w:val="0"/>
                <w:sz w:val="24"/>
              </w:rPr>
              <w:br w:type="textWrapping"/>
            </w:r>
            <w:r>
              <w:rPr>
                <w:rFonts w:eastAsia="仿宋_GB2312"/>
                <w:color w:val="000000"/>
                <w:kern w:val="0"/>
                <w:sz w:val="24"/>
              </w:rPr>
              <w:t>目标</w:t>
            </w:r>
          </w:p>
        </w:tc>
        <w:tc>
          <w:tcPr>
            <w:tcW w:w="628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填写贷款实际使用情况，例如购买多少原材料、实现产出或技改情况等。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2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数量指标</w:t>
            </w:r>
          </w:p>
        </w:tc>
        <w:tc>
          <w:tcPr>
            <w:tcW w:w="36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支持贷款（笔）</w:t>
            </w: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2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质量指标</w:t>
            </w:r>
          </w:p>
        </w:tc>
        <w:tc>
          <w:tcPr>
            <w:tcW w:w="36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支持利息总额（万元）</w:t>
            </w: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3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经济指标</w:t>
            </w:r>
          </w:p>
        </w:tc>
        <w:tc>
          <w:tcPr>
            <w:tcW w:w="36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支持贷款总额（万元）</w:t>
            </w: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3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36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/>
              </w:rPr>
              <w:t>2024年1-4月营业收入（万元）</w:t>
            </w: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3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36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/>
              </w:rPr>
              <w:t>2024年1-4月利润（万元）</w:t>
            </w: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</w:tbl>
    <w:p>
      <w:pPr>
        <w:widowControl/>
        <w:spacing w:line="60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 xml:space="preserve">申请单位法人签字：        申请单位盖章：    </w:t>
      </w:r>
    </w:p>
    <w:p>
      <w:pPr>
        <w:rPr>
          <w:rFonts w:hint="eastAsia" w:ascii="仿宋_GB2312" w:eastAsia="仿宋_GB2312"/>
          <w:color w:val="000000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填报日期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：</w:t>
      </w:r>
    </w:p>
    <w:p>
      <w:pPr>
        <w:rPr>
          <w:rFonts w:hint="eastAsia" w:ascii="仿宋_GB2312" w:eastAsia="仿宋_GB2312"/>
          <w:color w:val="000000"/>
          <w:sz w:val="32"/>
          <w:szCs w:val="32"/>
          <w:lang w:eastAsia="zh-CN"/>
        </w:rPr>
      </w:pPr>
    </w:p>
    <w:tbl>
      <w:tblPr>
        <w:tblStyle w:val="2"/>
        <w:tblW w:w="860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7"/>
        <w:gridCol w:w="2463"/>
        <w:gridCol w:w="1909"/>
        <w:gridCol w:w="18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860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tabs>
                <w:tab w:val="left" w:pos="1168"/>
              </w:tabs>
              <w:spacing w:line="520" w:lineRule="exact"/>
              <w:ind w:right="170" w:rightChars="81"/>
              <w:jc w:val="center"/>
              <w:rPr>
                <w:rFonts w:ascii="黑体" w:hAnsi="黑体" w:eastAsia="黑体"/>
                <w:bCs/>
                <w:color w:val="000000"/>
                <w:sz w:val="32"/>
                <w:szCs w:val="32"/>
              </w:rPr>
            </w:pPr>
            <w:r>
              <w:rPr>
                <w:rFonts w:ascii="黑体" w:hAnsi="黑体" w:eastAsia="黑体"/>
                <w:bCs/>
                <w:color w:val="000000"/>
                <w:sz w:val="32"/>
                <w:szCs w:val="32"/>
              </w:rPr>
              <w:t>二级项目绩效目标表</w:t>
            </w:r>
          </w:p>
          <w:p>
            <w:pPr>
              <w:widowControl/>
              <w:tabs>
                <w:tab w:val="left" w:pos="1168"/>
              </w:tabs>
              <w:spacing w:line="520" w:lineRule="exact"/>
              <w:ind w:right="170" w:rightChars="81"/>
              <w:jc w:val="center"/>
              <w:rPr>
                <w:rFonts w:ascii="黑体" w:hAnsi="黑体" w:eastAsia="黑体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楷体_GB2312" w:hAnsi="楷体_GB2312" w:eastAsia="楷体_GB2312" w:cs="楷体_GB2312"/>
                <w:bCs/>
                <w:color w:val="000000"/>
                <w:sz w:val="32"/>
                <w:szCs w:val="32"/>
              </w:rPr>
              <w:t>（</w:t>
            </w:r>
            <w:r>
              <w:rPr>
                <w:rFonts w:hint="eastAsia" w:ascii="楷体_GB2312" w:hAnsi="楷体_GB2312" w:eastAsia="楷体_GB2312" w:cs="楷体_GB2312"/>
                <w:bCs/>
                <w:color w:val="000000"/>
                <w:sz w:val="32"/>
                <w:szCs w:val="32"/>
                <w:lang w:eastAsia="zh-CN"/>
              </w:rPr>
              <w:t>创客大赛获奖项目落地奖励专题</w:t>
            </w:r>
            <w:r>
              <w:rPr>
                <w:rFonts w:hint="eastAsia" w:ascii="楷体_GB2312" w:hAnsi="楷体_GB2312" w:eastAsia="楷体_GB2312" w:cs="楷体_GB2312"/>
                <w:bCs/>
                <w:color w:val="000000"/>
                <w:sz w:val="32"/>
                <w:szCs w:val="32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2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62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</w:rPr>
              <w:t>2025年省级制造业当家重点任务保障专项资金（民营经济及中小微企业发展）</w:t>
            </w: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项目入库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2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资金类型</w:t>
            </w:r>
          </w:p>
        </w:tc>
        <w:tc>
          <w:tcPr>
            <w:tcW w:w="62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省级财政专项资金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2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项目等级</w:t>
            </w:r>
          </w:p>
        </w:tc>
        <w:tc>
          <w:tcPr>
            <w:tcW w:w="62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二级项目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2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省级主管部门</w:t>
            </w:r>
          </w:p>
        </w:tc>
        <w:tc>
          <w:tcPr>
            <w:tcW w:w="24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省工业和信息化厅</w:t>
            </w:r>
          </w:p>
        </w:tc>
        <w:tc>
          <w:tcPr>
            <w:tcW w:w="19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1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省工业和信息化厅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2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预算年度</w:t>
            </w:r>
          </w:p>
        </w:tc>
        <w:tc>
          <w:tcPr>
            <w:tcW w:w="62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202</w:t>
            </w: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/>
              </w:rPr>
              <w:t>5</w:t>
            </w:r>
            <w:r>
              <w:rPr>
                <w:rFonts w:eastAsia="仿宋_GB2312"/>
                <w:color w:val="000000"/>
                <w:kern w:val="0"/>
                <w:sz w:val="24"/>
              </w:rPr>
              <w:t>年度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2" w:hRule="atLeast"/>
          <w:jc w:val="center"/>
        </w:trPr>
        <w:tc>
          <w:tcPr>
            <w:tcW w:w="2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政策依据</w:t>
            </w:r>
          </w:p>
        </w:tc>
        <w:tc>
          <w:tcPr>
            <w:tcW w:w="62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</w:rPr>
              <w:t>广东省工业和信息化厅关于做好2025年省级制造业当家重点任务保障专项资金（民营经济及中小微企业发展）项目入库工作的通知（粤工信融资函〔2024〕19号</w:t>
            </w: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  <w:jc w:val="center"/>
        </w:trPr>
        <w:tc>
          <w:tcPr>
            <w:tcW w:w="2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总体绩效</w:t>
            </w:r>
            <w:r>
              <w:rPr>
                <w:rFonts w:eastAsia="仿宋_GB2312"/>
                <w:color w:val="000000"/>
                <w:kern w:val="0"/>
                <w:sz w:val="24"/>
              </w:rPr>
              <w:br w:type="textWrapping"/>
            </w:r>
            <w:r>
              <w:rPr>
                <w:rFonts w:eastAsia="仿宋_GB2312"/>
                <w:color w:val="000000"/>
                <w:kern w:val="0"/>
                <w:sz w:val="24"/>
              </w:rPr>
              <w:t>目标</w:t>
            </w:r>
          </w:p>
        </w:tc>
        <w:tc>
          <w:tcPr>
            <w:tcW w:w="62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股权融资使用情况，如购买多少原材料及设备，实现产出或技改的情况。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2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数量指标</w:t>
            </w:r>
          </w:p>
        </w:tc>
        <w:tc>
          <w:tcPr>
            <w:tcW w:w="43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获得股权融资笔数（笔）</w:t>
            </w:r>
          </w:p>
        </w:tc>
        <w:tc>
          <w:tcPr>
            <w:tcW w:w="1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2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质量指标</w:t>
            </w:r>
          </w:p>
        </w:tc>
        <w:tc>
          <w:tcPr>
            <w:tcW w:w="43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获得股权融资金额（万元）</w:t>
            </w:r>
          </w:p>
        </w:tc>
        <w:tc>
          <w:tcPr>
            <w:tcW w:w="1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234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经济指标</w:t>
            </w:r>
          </w:p>
        </w:tc>
        <w:tc>
          <w:tcPr>
            <w:tcW w:w="43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/>
              </w:rPr>
              <w:t>2024年1-4月营业收入（万元）</w:t>
            </w:r>
          </w:p>
        </w:tc>
        <w:tc>
          <w:tcPr>
            <w:tcW w:w="1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234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43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/>
              </w:rPr>
              <w:t>2024</w:t>
            </w:r>
            <w:bookmarkStart w:id="0" w:name="_GoBack"/>
            <w:bookmarkEnd w:id="0"/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/>
              </w:rPr>
              <w:t>年1-4月利润（万元）</w:t>
            </w:r>
          </w:p>
        </w:tc>
        <w:tc>
          <w:tcPr>
            <w:tcW w:w="1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</w:tbl>
    <w:p>
      <w:pPr>
        <w:widowControl/>
        <w:spacing w:line="60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 xml:space="preserve">申请单位法人签字：           申请单位盖章：    </w:t>
      </w:r>
    </w:p>
    <w:p>
      <w:pPr>
        <w:rPr>
          <w:rFonts w:hint="eastAsia" w:ascii="仿宋_GB2312" w:eastAsia="仿宋_GB2312"/>
          <w:color w:val="000000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填报日期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：</w:t>
      </w:r>
    </w:p>
    <w:p>
      <w:pPr>
        <w:rPr>
          <w:rFonts w:hint="eastAsia" w:ascii="仿宋_GB2312" w:eastAsia="仿宋_GB2312"/>
          <w:color w:val="000000"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F58"/>
    <w:rsid w:val="001D3F58"/>
    <w:rsid w:val="005F10EF"/>
    <w:rsid w:val="0CD2599A"/>
    <w:rsid w:val="10CB667A"/>
    <w:rsid w:val="16D54DBA"/>
    <w:rsid w:val="198122BD"/>
    <w:rsid w:val="1F1B7B05"/>
    <w:rsid w:val="1FB343E2"/>
    <w:rsid w:val="1FFF6232"/>
    <w:rsid w:val="25C203A6"/>
    <w:rsid w:val="329B6E7A"/>
    <w:rsid w:val="3EF43736"/>
    <w:rsid w:val="3F05517A"/>
    <w:rsid w:val="3FDA0CBF"/>
    <w:rsid w:val="4ED15B52"/>
    <w:rsid w:val="4ED40B5B"/>
    <w:rsid w:val="59DA2774"/>
    <w:rsid w:val="5A420547"/>
    <w:rsid w:val="5AC11E00"/>
    <w:rsid w:val="67DF8129"/>
    <w:rsid w:val="6D830E81"/>
    <w:rsid w:val="6FDE2EA0"/>
    <w:rsid w:val="77AC6D34"/>
    <w:rsid w:val="7B55F9A2"/>
    <w:rsid w:val="7FDFAD20"/>
    <w:rsid w:val="8CFE9FAA"/>
    <w:rsid w:val="F2FF120D"/>
    <w:rsid w:val="F7789C07"/>
    <w:rsid w:val="FFFF4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64</Words>
  <Characters>371</Characters>
  <Lines>3</Lines>
  <Paragraphs>1</Paragraphs>
  <TotalTime>1</TotalTime>
  <ScaleCrop>false</ScaleCrop>
  <LinksUpToDate>false</LinksUpToDate>
  <CharactersWithSpaces>434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2021-07-29T08:46:00Z</dcterms:created>
  <dc:creator>王育煌</dc:creator>
  <cp:lastModifiedBy>刘柏麟</cp:lastModifiedBy>
  <dcterms:modified xsi:type="dcterms:W3CDTF">2024-06-27T09:06:14Z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