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2"/>
        <w:jc w:val="both"/>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附件5</w:t>
      </w:r>
    </w:p>
    <w:p>
      <w:pPr>
        <w:pStyle w:val="2"/>
        <w:widowControl w:val="0"/>
        <w:wordWrap/>
        <w:adjustRightInd/>
        <w:snapToGrid/>
        <w:spacing w:line="600" w:lineRule="exact"/>
        <w:ind w:left="0" w:leftChars="0" w:right="0" w:firstLine="0" w:firstLineChars="0"/>
        <w:jc w:val="center"/>
        <w:textAlignment w:val="auto"/>
        <w:outlineLvl w:val="9"/>
        <w:rPr>
          <w:rFonts w:hint="eastAsia" w:ascii="方正小标宋简体" w:hAnsi="方正小标宋简体" w:eastAsia="方正小标宋简体" w:cs="方正小标宋简体"/>
          <w:b/>
          <w:bCs/>
          <w:sz w:val="44"/>
          <w:szCs w:val="44"/>
        </w:rPr>
      </w:pPr>
      <w:r>
        <w:rPr>
          <w:rFonts w:hint="eastAsia" w:ascii="方正小标宋简体" w:hAnsi="方正小标宋简体" w:eastAsia="方正小标宋简体" w:cs="方正小标宋简体"/>
          <w:b/>
          <w:bCs/>
          <w:sz w:val="44"/>
          <w:szCs w:val="44"/>
          <w:lang w:val="en-US" w:eastAsia="zh-CN"/>
        </w:rPr>
        <w:t xml:space="preserve"> </w:t>
      </w:r>
      <w:r>
        <w:rPr>
          <w:rFonts w:hint="eastAsia" w:ascii="方正小标宋简体" w:hAnsi="方正小标宋简体" w:eastAsia="方正小标宋简体" w:cs="方正小标宋简体"/>
          <w:b/>
          <w:bCs/>
          <w:sz w:val="44"/>
          <w:szCs w:val="44"/>
        </w:rPr>
        <w:t>清远市</w:t>
      </w:r>
      <w:r>
        <w:rPr>
          <w:rFonts w:hint="eastAsia" w:ascii="方正小标宋简体" w:hAnsi="方正小标宋简体" w:eastAsia="方正小标宋简体" w:cs="方正小标宋简体"/>
          <w:b/>
          <w:bCs/>
          <w:sz w:val="44"/>
          <w:szCs w:val="44"/>
          <w:lang w:eastAsia="zh-CN"/>
        </w:rPr>
        <w:t>市场监督管理局</w:t>
      </w:r>
      <w:r>
        <w:rPr>
          <w:rFonts w:hint="eastAsia" w:ascii="方正小标宋简体" w:hAnsi="方正小标宋简体" w:eastAsia="方正小标宋简体" w:cs="方正小标宋简体"/>
          <w:b/>
          <w:bCs/>
          <w:sz w:val="44"/>
          <w:szCs w:val="44"/>
        </w:rPr>
        <w:t>洗衣凝珠产品质量监督抽查实施细则</w:t>
      </w:r>
      <w:r>
        <w:rPr>
          <w:rFonts w:hint="eastAsia" w:ascii="方正小标宋简体" w:hAnsi="方正小标宋简体" w:eastAsia="方正小标宋简体" w:cs="方正小标宋简体"/>
          <w:b/>
          <w:bCs/>
          <w:sz w:val="44"/>
          <w:szCs w:val="44"/>
          <w:lang w:eastAsia="zh-CN"/>
        </w:rPr>
        <w:t>（</w:t>
      </w:r>
      <w:r>
        <w:rPr>
          <w:rFonts w:hint="eastAsia" w:ascii="方正小标宋简体" w:hAnsi="方正小标宋简体" w:eastAsia="方正小标宋简体" w:cs="方正小标宋简体"/>
          <w:b/>
          <w:bCs/>
          <w:sz w:val="44"/>
          <w:szCs w:val="44"/>
          <w:lang w:val="en-US" w:eastAsia="zh-CN"/>
        </w:rPr>
        <w:t>2024年</w:t>
      </w:r>
      <w:r>
        <w:rPr>
          <w:rFonts w:hint="eastAsia" w:ascii="方正小标宋简体" w:hAnsi="方正小标宋简体" w:eastAsia="方正小标宋简体" w:cs="方正小标宋简体"/>
          <w:b/>
          <w:bCs/>
          <w:sz w:val="44"/>
          <w:szCs w:val="44"/>
          <w:lang w:eastAsia="zh-CN"/>
        </w:rPr>
        <w:t>）</w:t>
      </w:r>
    </w:p>
    <w:p>
      <w:pPr>
        <w:pStyle w:val="2"/>
        <w:rPr>
          <w:rFonts w:hint="default" w:ascii="Times New Roman" w:hAnsi="Times New Roman" w:eastAsia="仿宋_GB2312" w:cs="Times New Roman"/>
          <w:sz w:val="32"/>
          <w:szCs w:val="32"/>
        </w:rPr>
      </w:pPr>
      <w:bookmarkStart w:id="0" w:name="_GoBack"/>
      <w:bookmarkEnd w:id="0"/>
    </w:p>
    <w:p>
      <w:pPr>
        <w:adjustRightInd/>
        <w:snapToGrid/>
        <w:spacing w:line="560" w:lineRule="exact"/>
        <w:ind w:firstLine="640" w:firstLineChars="200"/>
        <w:rPr>
          <w:rFonts w:hint="default" w:ascii="Times New Roman" w:hAnsi="Times New Roman" w:eastAsia="仿宋_GB2312" w:cs="Times New Roman"/>
          <w:sz w:val="32"/>
          <w:szCs w:val="32"/>
          <w:lang w:eastAsia="zh-CN"/>
        </w:rPr>
      </w:pPr>
      <w:r>
        <w:rPr>
          <w:rFonts w:hint="default" w:ascii="Times New Roman" w:hAnsi="Times New Roman" w:eastAsia="黑体" w:cs="Times New Roman"/>
          <w:sz w:val="32"/>
          <w:szCs w:val="32"/>
          <w:lang w:eastAsia="zh-CN"/>
        </w:rPr>
        <w:t>1 抽样方法</w:t>
      </w:r>
    </w:p>
    <w:p>
      <w:pPr>
        <w:widowControl/>
        <w:adjustRightInd/>
        <w:snapToGrid/>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kern w:val="0"/>
          <w:sz w:val="32"/>
          <w:szCs w:val="32"/>
        </w:rPr>
        <w:t>以随机抽样的方式在被抽查市场主体的待销产品中抽取。</w:t>
      </w:r>
    </w:p>
    <w:p>
      <w:pPr>
        <w:adjustRightInd/>
        <w:snapToGrid/>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随机数一般可使用随机数表等方法产生。</w:t>
      </w:r>
    </w:p>
    <w:p>
      <w:pPr>
        <w:adjustRightInd/>
        <w:snapToGrid/>
        <w:spacing w:line="560" w:lineRule="exact"/>
        <w:ind w:firstLine="616"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pacing w:val="-6"/>
          <w:sz w:val="32"/>
          <w:szCs w:val="32"/>
        </w:rPr>
        <w:t>每</w:t>
      </w:r>
      <w:r>
        <w:rPr>
          <w:rFonts w:hint="default" w:ascii="Times New Roman" w:hAnsi="Times New Roman" w:eastAsia="仿宋_GB2312" w:cs="Times New Roman"/>
          <w:spacing w:val="-6"/>
          <w:sz w:val="32"/>
          <w:szCs w:val="32"/>
          <w:lang w:eastAsia="zh-CN"/>
        </w:rPr>
        <w:t>批次</w:t>
      </w:r>
      <w:r>
        <w:rPr>
          <w:rFonts w:hint="default" w:ascii="Times New Roman" w:hAnsi="Times New Roman" w:eastAsia="仿宋_GB2312" w:cs="Times New Roman"/>
          <w:spacing w:val="-6"/>
          <w:sz w:val="32"/>
          <w:szCs w:val="32"/>
        </w:rPr>
        <w:t>产品抽取2组样本，第1组用于检验，第2组用于备</w:t>
      </w:r>
      <w:r>
        <w:rPr>
          <w:rFonts w:hint="default" w:ascii="Times New Roman" w:hAnsi="Times New Roman" w:eastAsia="仿宋_GB2312" w:cs="Times New Roman"/>
          <w:sz w:val="32"/>
          <w:szCs w:val="32"/>
        </w:rPr>
        <w:t>样。</w:t>
      </w:r>
    </w:p>
    <w:p>
      <w:pPr>
        <w:adjustRightInd/>
        <w:snapToGrid/>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每组样本需抽取样品数量如下表所示：</w:t>
      </w:r>
    </w:p>
    <w:tbl>
      <w:tblPr>
        <w:tblStyle w:val="4"/>
        <w:tblW w:w="8972" w:type="dxa"/>
        <w:jc w:val="center"/>
        <w:tblInd w:w="6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2"/>
        <w:gridCol w:w="1600"/>
        <w:gridCol w:w="2987"/>
        <w:gridCol w:w="33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992" w:type="dxa"/>
            <w:vAlign w:val="center"/>
          </w:tcPr>
          <w:p>
            <w:pPr>
              <w:widowControl w:val="0"/>
              <w:wordWrap/>
              <w:adjustRightInd/>
              <w:snapToGrid/>
              <w:spacing w:line="240" w:lineRule="auto"/>
              <w:jc w:val="center"/>
              <w:textAlignment w:val="auto"/>
              <w:rPr>
                <w:rFonts w:hint="eastAsia" w:ascii="黑体" w:hAnsi="黑体" w:eastAsia="黑体" w:cs="黑体"/>
                <w:b w:val="0"/>
                <w:bCs w:val="0"/>
                <w:sz w:val="21"/>
                <w:szCs w:val="21"/>
              </w:rPr>
            </w:pPr>
            <w:r>
              <w:rPr>
                <w:rFonts w:hint="eastAsia" w:ascii="黑体" w:hAnsi="黑体" w:eastAsia="黑体" w:cs="黑体"/>
                <w:b w:val="0"/>
                <w:bCs w:val="0"/>
                <w:sz w:val="21"/>
                <w:szCs w:val="21"/>
              </w:rPr>
              <w:t>序号</w:t>
            </w:r>
          </w:p>
        </w:tc>
        <w:tc>
          <w:tcPr>
            <w:tcW w:w="1600" w:type="dxa"/>
            <w:vAlign w:val="center"/>
          </w:tcPr>
          <w:p>
            <w:pPr>
              <w:widowControl w:val="0"/>
              <w:wordWrap/>
              <w:adjustRightInd/>
              <w:snapToGrid/>
              <w:spacing w:line="240" w:lineRule="auto"/>
              <w:jc w:val="center"/>
              <w:textAlignment w:val="auto"/>
              <w:rPr>
                <w:rFonts w:hint="eastAsia" w:ascii="黑体" w:hAnsi="黑体" w:eastAsia="黑体" w:cs="黑体"/>
                <w:b w:val="0"/>
                <w:bCs w:val="0"/>
                <w:sz w:val="21"/>
                <w:szCs w:val="21"/>
              </w:rPr>
            </w:pPr>
            <w:r>
              <w:rPr>
                <w:rFonts w:hint="eastAsia" w:ascii="黑体" w:hAnsi="黑体" w:eastAsia="黑体" w:cs="黑体"/>
                <w:b w:val="0"/>
                <w:bCs w:val="0"/>
                <w:sz w:val="21"/>
                <w:szCs w:val="21"/>
              </w:rPr>
              <w:t>产品名称</w:t>
            </w:r>
          </w:p>
        </w:tc>
        <w:tc>
          <w:tcPr>
            <w:tcW w:w="2987" w:type="dxa"/>
            <w:vAlign w:val="center"/>
          </w:tcPr>
          <w:p>
            <w:pPr>
              <w:widowControl w:val="0"/>
              <w:wordWrap/>
              <w:adjustRightInd/>
              <w:snapToGrid/>
              <w:spacing w:line="240" w:lineRule="auto"/>
              <w:jc w:val="center"/>
              <w:textAlignment w:val="auto"/>
              <w:rPr>
                <w:rFonts w:hint="eastAsia" w:ascii="黑体" w:hAnsi="黑体" w:eastAsia="黑体" w:cs="黑体"/>
                <w:b w:val="0"/>
                <w:bCs w:val="0"/>
                <w:sz w:val="21"/>
                <w:szCs w:val="21"/>
              </w:rPr>
            </w:pPr>
            <w:r>
              <w:rPr>
                <w:rFonts w:hint="eastAsia" w:ascii="黑体" w:hAnsi="黑体" w:eastAsia="黑体" w:cs="黑体"/>
                <w:b w:val="0"/>
                <w:bCs w:val="0"/>
                <w:sz w:val="21"/>
                <w:szCs w:val="21"/>
              </w:rPr>
              <w:t>第1组数量</w:t>
            </w:r>
          </w:p>
        </w:tc>
        <w:tc>
          <w:tcPr>
            <w:tcW w:w="3393" w:type="dxa"/>
            <w:vAlign w:val="center"/>
          </w:tcPr>
          <w:p>
            <w:pPr>
              <w:widowControl w:val="0"/>
              <w:wordWrap/>
              <w:adjustRightInd/>
              <w:snapToGrid/>
              <w:spacing w:line="240" w:lineRule="auto"/>
              <w:jc w:val="center"/>
              <w:textAlignment w:val="auto"/>
              <w:rPr>
                <w:rFonts w:hint="eastAsia" w:ascii="黑体" w:hAnsi="黑体" w:eastAsia="黑体" w:cs="黑体"/>
                <w:b w:val="0"/>
                <w:bCs w:val="0"/>
                <w:sz w:val="21"/>
                <w:szCs w:val="21"/>
              </w:rPr>
            </w:pPr>
            <w:r>
              <w:rPr>
                <w:rFonts w:hint="eastAsia" w:ascii="黑体" w:hAnsi="黑体" w:eastAsia="黑体" w:cs="黑体"/>
                <w:b w:val="0"/>
                <w:bCs w:val="0"/>
                <w:sz w:val="21"/>
                <w:szCs w:val="21"/>
              </w:rPr>
              <w:t>第2组数量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992" w:type="dxa"/>
            <w:vAlign w:val="center"/>
          </w:tcPr>
          <w:p>
            <w:pPr>
              <w:widowControl w:val="0"/>
              <w:wordWrap/>
              <w:adjustRightInd/>
              <w:snapToGrid/>
              <w:spacing w:line="240" w:lineRule="auto"/>
              <w:jc w:val="center"/>
              <w:textAlignment w:val="auto"/>
              <w:rPr>
                <w:rFonts w:hint="eastAsia" w:ascii="宋体" w:hAnsi="宋体" w:eastAsia="宋体" w:cs="宋体"/>
                <w:b w:val="0"/>
                <w:bCs w:val="0"/>
                <w:sz w:val="21"/>
                <w:szCs w:val="21"/>
              </w:rPr>
            </w:pPr>
            <w:r>
              <w:rPr>
                <w:rFonts w:hint="eastAsia" w:ascii="宋体" w:hAnsi="宋体" w:eastAsia="宋体" w:cs="宋体"/>
                <w:b w:val="0"/>
                <w:bCs w:val="0"/>
                <w:sz w:val="21"/>
                <w:szCs w:val="21"/>
              </w:rPr>
              <w:t>1</w:t>
            </w:r>
          </w:p>
        </w:tc>
        <w:tc>
          <w:tcPr>
            <w:tcW w:w="1600" w:type="dxa"/>
            <w:vAlign w:val="center"/>
          </w:tcPr>
          <w:p>
            <w:pPr>
              <w:widowControl w:val="0"/>
              <w:wordWrap/>
              <w:adjustRightInd/>
              <w:snapToGrid/>
              <w:spacing w:line="240" w:lineRule="auto"/>
              <w:jc w:val="center"/>
              <w:textAlignment w:val="auto"/>
              <w:rPr>
                <w:rFonts w:hint="eastAsia" w:ascii="宋体" w:hAnsi="宋体" w:eastAsia="宋体" w:cs="宋体"/>
                <w:b w:val="0"/>
                <w:bCs w:val="0"/>
                <w:sz w:val="21"/>
                <w:szCs w:val="21"/>
              </w:rPr>
            </w:pPr>
            <w:r>
              <w:rPr>
                <w:rFonts w:hint="eastAsia" w:ascii="宋体" w:hAnsi="宋体" w:eastAsia="宋体" w:cs="宋体"/>
                <w:b w:val="0"/>
                <w:bCs w:val="0"/>
                <w:sz w:val="21"/>
                <w:szCs w:val="21"/>
              </w:rPr>
              <w:t>洗衣凝珠</w:t>
            </w:r>
          </w:p>
        </w:tc>
        <w:tc>
          <w:tcPr>
            <w:tcW w:w="2987" w:type="dxa"/>
            <w:vAlign w:val="center"/>
          </w:tcPr>
          <w:p>
            <w:pPr>
              <w:widowControl w:val="0"/>
              <w:wordWrap/>
              <w:adjustRightInd/>
              <w:snapToGrid/>
              <w:spacing w:line="240" w:lineRule="auto"/>
              <w:jc w:val="center"/>
              <w:textAlignment w:val="auto"/>
              <w:rPr>
                <w:rFonts w:hint="eastAsia" w:ascii="宋体" w:hAnsi="宋体" w:eastAsia="宋体" w:cs="宋体"/>
                <w:b w:val="0"/>
                <w:bCs w:val="0"/>
                <w:sz w:val="21"/>
                <w:szCs w:val="21"/>
              </w:rPr>
            </w:pPr>
            <w:r>
              <w:rPr>
                <w:rFonts w:hint="eastAsia" w:ascii="宋体" w:hAnsi="宋体" w:eastAsia="宋体" w:cs="宋体"/>
                <w:b w:val="0"/>
                <w:bCs w:val="0"/>
                <w:sz w:val="21"/>
                <w:szCs w:val="21"/>
              </w:rPr>
              <w:t>1盒（总量不少于20颗）</w:t>
            </w:r>
          </w:p>
        </w:tc>
        <w:tc>
          <w:tcPr>
            <w:tcW w:w="3393" w:type="dxa"/>
            <w:vAlign w:val="center"/>
          </w:tcPr>
          <w:p>
            <w:pPr>
              <w:widowControl w:val="0"/>
              <w:wordWrap/>
              <w:adjustRightInd/>
              <w:snapToGrid/>
              <w:spacing w:line="240" w:lineRule="auto"/>
              <w:jc w:val="center"/>
              <w:textAlignment w:val="auto"/>
              <w:rPr>
                <w:rFonts w:hint="eastAsia" w:ascii="宋体" w:hAnsi="宋体" w:eastAsia="宋体" w:cs="宋体"/>
                <w:b w:val="0"/>
                <w:bCs w:val="0"/>
                <w:sz w:val="21"/>
                <w:szCs w:val="21"/>
              </w:rPr>
            </w:pPr>
            <w:r>
              <w:rPr>
                <w:rFonts w:hint="eastAsia" w:ascii="宋体" w:hAnsi="宋体" w:eastAsia="宋体" w:cs="宋体"/>
                <w:b w:val="0"/>
                <w:bCs w:val="0"/>
                <w:sz w:val="21"/>
                <w:szCs w:val="21"/>
              </w:rPr>
              <w:t>1盒（总量不少于20颗）</w:t>
            </w:r>
          </w:p>
        </w:tc>
      </w:tr>
    </w:tbl>
    <w:p>
      <w:pPr>
        <w:adjustRightInd/>
        <w:snapToGrid/>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黑体" w:cs="Times New Roman"/>
          <w:sz w:val="32"/>
          <w:szCs w:val="32"/>
          <w:lang w:eastAsia="zh-CN"/>
        </w:rPr>
        <w:t>2 检验依据</w:t>
      </w:r>
    </w:p>
    <w:tbl>
      <w:tblPr>
        <w:tblStyle w:val="4"/>
        <w:tblW w:w="9006" w:type="dxa"/>
        <w:jc w:val="center"/>
        <w:tblInd w:w="10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9"/>
        <w:gridCol w:w="2910"/>
        <w:gridCol w:w="52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3" w:hRule="atLeast"/>
          <w:jc w:val="center"/>
        </w:trPr>
        <w:tc>
          <w:tcPr>
            <w:tcW w:w="799" w:type="dxa"/>
            <w:tcBorders>
              <w:top w:val="single" w:color="auto" w:sz="4" w:space="0"/>
              <w:left w:val="single" w:color="auto" w:sz="4" w:space="0"/>
              <w:bottom w:val="single" w:color="auto" w:sz="4" w:space="0"/>
              <w:right w:val="single" w:color="auto" w:sz="4" w:space="0"/>
            </w:tcBorders>
            <w:vAlign w:val="center"/>
          </w:tcPr>
          <w:p>
            <w:pPr>
              <w:widowControl w:val="0"/>
              <w:wordWrap/>
              <w:adjustRightInd/>
              <w:snapToGrid/>
              <w:spacing w:line="240" w:lineRule="auto"/>
              <w:jc w:val="center"/>
              <w:textAlignment w:val="auto"/>
              <w:rPr>
                <w:rFonts w:hint="eastAsia" w:ascii="黑体" w:hAnsi="黑体" w:eastAsia="黑体" w:cs="黑体"/>
                <w:b w:val="0"/>
                <w:bCs w:val="0"/>
                <w:sz w:val="21"/>
                <w:szCs w:val="21"/>
              </w:rPr>
            </w:pPr>
            <w:r>
              <w:rPr>
                <w:rFonts w:hint="eastAsia" w:ascii="黑体" w:hAnsi="黑体" w:eastAsia="黑体" w:cs="黑体"/>
                <w:b w:val="0"/>
                <w:bCs w:val="0"/>
                <w:sz w:val="21"/>
                <w:szCs w:val="21"/>
              </w:rPr>
              <w:t>序号</w:t>
            </w:r>
          </w:p>
        </w:tc>
        <w:tc>
          <w:tcPr>
            <w:tcW w:w="2910" w:type="dxa"/>
            <w:tcBorders>
              <w:top w:val="single" w:color="auto" w:sz="4" w:space="0"/>
              <w:left w:val="nil"/>
              <w:bottom w:val="single" w:color="auto" w:sz="4" w:space="0"/>
              <w:right w:val="single" w:color="auto" w:sz="4" w:space="0"/>
            </w:tcBorders>
            <w:vAlign w:val="center"/>
          </w:tcPr>
          <w:p>
            <w:pPr>
              <w:widowControl w:val="0"/>
              <w:wordWrap/>
              <w:adjustRightInd/>
              <w:snapToGrid/>
              <w:spacing w:line="240" w:lineRule="auto"/>
              <w:jc w:val="center"/>
              <w:textAlignment w:val="auto"/>
              <w:rPr>
                <w:rFonts w:hint="eastAsia" w:ascii="黑体" w:hAnsi="黑体" w:eastAsia="黑体" w:cs="黑体"/>
                <w:b w:val="0"/>
                <w:bCs w:val="0"/>
                <w:sz w:val="21"/>
                <w:szCs w:val="21"/>
              </w:rPr>
            </w:pPr>
            <w:r>
              <w:rPr>
                <w:rFonts w:hint="eastAsia" w:ascii="黑体" w:hAnsi="黑体" w:eastAsia="黑体" w:cs="黑体"/>
                <w:b w:val="0"/>
                <w:bCs w:val="0"/>
                <w:sz w:val="21"/>
                <w:szCs w:val="21"/>
              </w:rPr>
              <w:t>检验项目</w:t>
            </w:r>
          </w:p>
        </w:tc>
        <w:tc>
          <w:tcPr>
            <w:tcW w:w="5297" w:type="dxa"/>
            <w:tcBorders>
              <w:top w:val="single" w:color="auto" w:sz="4" w:space="0"/>
              <w:left w:val="nil"/>
              <w:bottom w:val="single" w:color="auto" w:sz="4" w:space="0"/>
              <w:right w:val="single" w:color="auto" w:sz="4" w:space="0"/>
            </w:tcBorders>
            <w:vAlign w:val="center"/>
          </w:tcPr>
          <w:p>
            <w:pPr>
              <w:widowControl w:val="0"/>
              <w:wordWrap/>
              <w:adjustRightInd/>
              <w:snapToGrid/>
              <w:spacing w:line="240" w:lineRule="auto"/>
              <w:jc w:val="center"/>
              <w:textAlignment w:val="auto"/>
              <w:rPr>
                <w:rFonts w:hint="eastAsia" w:ascii="黑体" w:hAnsi="黑体" w:eastAsia="黑体" w:cs="黑体"/>
                <w:b w:val="0"/>
                <w:bCs w:val="0"/>
                <w:sz w:val="21"/>
                <w:szCs w:val="21"/>
              </w:rPr>
            </w:pPr>
            <w:r>
              <w:rPr>
                <w:rFonts w:hint="eastAsia" w:ascii="黑体" w:hAnsi="黑体" w:eastAsia="黑体" w:cs="黑体"/>
                <w:b w:val="0"/>
                <w:bCs w:val="0"/>
                <w:sz w:val="21"/>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3" w:hRule="atLeast"/>
          <w:jc w:val="center"/>
        </w:trPr>
        <w:tc>
          <w:tcPr>
            <w:tcW w:w="799" w:type="dxa"/>
            <w:tcBorders>
              <w:top w:val="single" w:color="auto" w:sz="4" w:space="0"/>
              <w:left w:val="single" w:color="auto" w:sz="4" w:space="0"/>
              <w:bottom w:val="single" w:color="auto" w:sz="4" w:space="0"/>
              <w:right w:val="single" w:color="auto" w:sz="4" w:space="0"/>
            </w:tcBorders>
            <w:vAlign w:val="center"/>
          </w:tcPr>
          <w:p>
            <w:pPr>
              <w:widowControl w:val="0"/>
              <w:wordWrap/>
              <w:adjustRightInd/>
              <w:snapToGrid/>
              <w:spacing w:line="240" w:lineRule="auto"/>
              <w:jc w:val="center"/>
              <w:textAlignment w:val="auto"/>
              <w:rPr>
                <w:rFonts w:hint="eastAsia" w:ascii="宋体" w:hAnsi="宋体" w:eastAsia="宋体" w:cs="宋体"/>
                <w:b w:val="0"/>
                <w:bCs w:val="0"/>
                <w:sz w:val="21"/>
                <w:szCs w:val="21"/>
              </w:rPr>
            </w:pPr>
            <w:r>
              <w:rPr>
                <w:rFonts w:hint="eastAsia" w:ascii="宋体" w:hAnsi="宋体" w:eastAsia="宋体" w:cs="宋体"/>
                <w:b w:val="0"/>
                <w:bCs w:val="0"/>
                <w:sz w:val="21"/>
                <w:szCs w:val="21"/>
              </w:rPr>
              <w:t>1</w:t>
            </w:r>
          </w:p>
        </w:tc>
        <w:tc>
          <w:tcPr>
            <w:tcW w:w="2910" w:type="dxa"/>
            <w:tcBorders>
              <w:top w:val="single" w:color="auto" w:sz="4" w:space="0"/>
              <w:left w:val="nil"/>
              <w:bottom w:val="single" w:color="auto" w:sz="4" w:space="0"/>
              <w:right w:val="single" w:color="auto" w:sz="4" w:space="0"/>
            </w:tcBorders>
            <w:vAlign w:val="center"/>
          </w:tcPr>
          <w:p>
            <w:pPr>
              <w:widowControl w:val="0"/>
              <w:wordWrap/>
              <w:adjustRightInd/>
              <w:snapToGrid/>
              <w:spacing w:line="240" w:lineRule="auto"/>
              <w:jc w:val="center"/>
              <w:textAlignment w:val="auto"/>
              <w:rPr>
                <w:rFonts w:hint="eastAsia" w:ascii="宋体" w:hAnsi="宋体" w:eastAsia="宋体" w:cs="宋体"/>
                <w:b w:val="0"/>
                <w:bCs w:val="0"/>
                <w:sz w:val="21"/>
                <w:szCs w:val="21"/>
              </w:rPr>
            </w:pPr>
            <w:r>
              <w:rPr>
                <w:rFonts w:hint="eastAsia" w:ascii="宋体" w:hAnsi="宋体" w:eastAsia="宋体" w:cs="宋体"/>
                <w:b w:val="0"/>
                <w:bCs w:val="0"/>
                <w:sz w:val="21"/>
                <w:szCs w:val="21"/>
              </w:rPr>
              <w:t>pH（1:100，溶液25℃）</w:t>
            </w:r>
          </w:p>
        </w:tc>
        <w:tc>
          <w:tcPr>
            <w:tcW w:w="5297" w:type="dxa"/>
            <w:tcBorders>
              <w:top w:val="single" w:color="auto" w:sz="4" w:space="0"/>
              <w:left w:val="nil"/>
              <w:bottom w:val="single" w:color="auto" w:sz="4" w:space="0"/>
              <w:right w:val="single" w:color="auto" w:sz="4" w:space="0"/>
            </w:tcBorders>
            <w:vAlign w:val="center"/>
          </w:tcPr>
          <w:p>
            <w:pPr>
              <w:widowControl w:val="0"/>
              <w:wordWrap/>
              <w:adjustRightInd/>
              <w:snapToGrid/>
              <w:spacing w:line="240" w:lineRule="auto"/>
              <w:jc w:val="center"/>
              <w:textAlignment w:val="auto"/>
              <w:rPr>
                <w:rFonts w:hint="eastAsia" w:ascii="宋体" w:hAnsi="宋体" w:eastAsia="宋体" w:cs="宋体"/>
                <w:b w:val="0"/>
                <w:bCs w:val="0"/>
                <w:sz w:val="21"/>
                <w:szCs w:val="21"/>
              </w:rPr>
            </w:pPr>
            <w:r>
              <w:rPr>
                <w:rFonts w:hint="eastAsia" w:ascii="宋体" w:hAnsi="宋体" w:eastAsia="宋体" w:cs="宋体"/>
                <w:b w:val="0"/>
                <w:bCs w:val="0"/>
                <w:sz w:val="21"/>
                <w:szCs w:val="21"/>
              </w:rPr>
              <w:t>QB/T 5658-2021</w:t>
            </w:r>
          </w:p>
          <w:p>
            <w:pPr>
              <w:widowControl w:val="0"/>
              <w:wordWrap/>
              <w:adjustRightInd/>
              <w:snapToGrid/>
              <w:spacing w:line="240" w:lineRule="auto"/>
              <w:jc w:val="center"/>
              <w:textAlignment w:val="auto"/>
              <w:rPr>
                <w:rFonts w:hint="eastAsia" w:ascii="宋体" w:hAnsi="宋体" w:eastAsia="宋体" w:cs="宋体"/>
                <w:b w:val="0"/>
                <w:bCs w:val="0"/>
                <w:sz w:val="21"/>
                <w:szCs w:val="21"/>
              </w:rPr>
            </w:pPr>
            <w:r>
              <w:rPr>
                <w:rFonts w:hint="eastAsia" w:ascii="宋体" w:hAnsi="宋体" w:eastAsia="宋体" w:cs="宋体"/>
                <w:b w:val="0"/>
                <w:bCs w:val="0"/>
                <w:sz w:val="21"/>
                <w:szCs w:val="21"/>
              </w:rPr>
              <w:t>GB/T 6368-2008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3" w:hRule="atLeast"/>
          <w:jc w:val="center"/>
        </w:trPr>
        <w:tc>
          <w:tcPr>
            <w:tcW w:w="799" w:type="dxa"/>
            <w:tcBorders>
              <w:top w:val="single" w:color="auto" w:sz="4" w:space="0"/>
              <w:left w:val="single" w:color="auto" w:sz="4" w:space="0"/>
              <w:bottom w:val="single" w:color="auto" w:sz="4" w:space="0"/>
              <w:right w:val="single" w:color="auto" w:sz="4" w:space="0"/>
            </w:tcBorders>
            <w:vAlign w:val="center"/>
          </w:tcPr>
          <w:p>
            <w:pPr>
              <w:widowControl w:val="0"/>
              <w:wordWrap/>
              <w:adjustRightInd/>
              <w:snapToGrid/>
              <w:spacing w:line="240" w:lineRule="auto"/>
              <w:jc w:val="center"/>
              <w:textAlignment w:val="auto"/>
              <w:rPr>
                <w:rFonts w:hint="eastAsia" w:ascii="宋体" w:hAnsi="宋体" w:eastAsia="宋体" w:cs="宋体"/>
                <w:b w:val="0"/>
                <w:bCs w:val="0"/>
                <w:sz w:val="21"/>
                <w:szCs w:val="21"/>
              </w:rPr>
            </w:pPr>
            <w:r>
              <w:rPr>
                <w:rFonts w:hint="eastAsia" w:ascii="宋体" w:hAnsi="宋体" w:eastAsia="宋体" w:cs="宋体"/>
                <w:b w:val="0"/>
                <w:bCs w:val="0"/>
                <w:sz w:val="21"/>
                <w:szCs w:val="21"/>
              </w:rPr>
              <w:t>2</w:t>
            </w:r>
          </w:p>
        </w:tc>
        <w:tc>
          <w:tcPr>
            <w:tcW w:w="2910" w:type="dxa"/>
            <w:tcBorders>
              <w:top w:val="single" w:color="auto" w:sz="4" w:space="0"/>
              <w:left w:val="nil"/>
              <w:bottom w:val="single" w:color="auto" w:sz="4" w:space="0"/>
              <w:right w:val="single" w:color="auto" w:sz="4" w:space="0"/>
            </w:tcBorders>
            <w:vAlign w:val="center"/>
          </w:tcPr>
          <w:p>
            <w:pPr>
              <w:widowControl w:val="0"/>
              <w:wordWrap/>
              <w:adjustRightInd/>
              <w:snapToGrid/>
              <w:spacing w:line="240" w:lineRule="auto"/>
              <w:jc w:val="center"/>
              <w:textAlignment w:val="auto"/>
              <w:rPr>
                <w:rFonts w:hint="eastAsia" w:ascii="宋体" w:hAnsi="宋体" w:eastAsia="宋体" w:cs="宋体"/>
                <w:b w:val="0"/>
                <w:bCs w:val="0"/>
                <w:sz w:val="21"/>
                <w:szCs w:val="21"/>
              </w:rPr>
            </w:pPr>
            <w:r>
              <w:rPr>
                <w:rFonts w:hint="eastAsia" w:ascii="宋体" w:hAnsi="宋体" w:eastAsia="宋体" w:cs="宋体"/>
                <w:b w:val="0"/>
                <w:bCs w:val="0"/>
                <w:sz w:val="21"/>
                <w:szCs w:val="21"/>
              </w:rPr>
              <w:t>总五氧化二磷</w:t>
            </w:r>
          </w:p>
        </w:tc>
        <w:tc>
          <w:tcPr>
            <w:tcW w:w="5297" w:type="dxa"/>
            <w:tcBorders>
              <w:top w:val="single" w:color="auto" w:sz="4" w:space="0"/>
              <w:left w:val="nil"/>
              <w:bottom w:val="single" w:color="auto" w:sz="4" w:space="0"/>
              <w:right w:val="single" w:color="auto" w:sz="4" w:space="0"/>
            </w:tcBorders>
            <w:vAlign w:val="center"/>
          </w:tcPr>
          <w:p>
            <w:pPr>
              <w:widowControl w:val="0"/>
              <w:wordWrap/>
              <w:adjustRightInd/>
              <w:snapToGrid/>
              <w:spacing w:line="240" w:lineRule="auto"/>
              <w:jc w:val="center"/>
              <w:textAlignment w:val="auto"/>
              <w:rPr>
                <w:rFonts w:hint="eastAsia" w:ascii="宋体" w:hAnsi="宋体" w:eastAsia="宋体" w:cs="宋体"/>
                <w:b w:val="0"/>
                <w:bCs w:val="0"/>
                <w:sz w:val="21"/>
                <w:szCs w:val="21"/>
              </w:rPr>
            </w:pPr>
            <w:r>
              <w:rPr>
                <w:rFonts w:hint="eastAsia" w:ascii="宋体" w:hAnsi="宋体" w:eastAsia="宋体" w:cs="宋体"/>
                <w:b w:val="0"/>
                <w:bCs w:val="0"/>
                <w:sz w:val="21"/>
                <w:szCs w:val="21"/>
              </w:rPr>
              <w:t>QB/T 5658-2021</w:t>
            </w:r>
          </w:p>
          <w:p>
            <w:pPr>
              <w:widowControl w:val="0"/>
              <w:wordWrap/>
              <w:adjustRightInd/>
              <w:snapToGrid/>
              <w:spacing w:line="240" w:lineRule="auto"/>
              <w:jc w:val="center"/>
              <w:textAlignment w:val="auto"/>
              <w:rPr>
                <w:rFonts w:hint="eastAsia" w:ascii="宋体" w:hAnsi="宋体" w:eastAsia="宋体" w:cs="宋体"/>
                <w:b w:val="0"/>
                <w:bCs w:val="0"/>
                <w:sz w:val="21"/>
                <w:szCs w:val="21"/>
              </w:rPr>
            </w:pPr>
            <w:r>
              <w:rPr>
                <w:rFonts w:hint="eastAsia" w:ascii="宋体" w:hAnsi="宋体" w:eastAsia="宋体" w:cs="宋体"/>
                <w:b w:val="0"/>
                <w:bCs w:val="0"/>
                <w:sz w:val="21"/>
                <w:szCs w:val="21"/>
              </w:rPr>
              <w:t>GB/T 13173-2021</w:t>
            </w:r>
          </w:p>
        </w:tc>
      </w:tr>
    </w:tbl>
    <w:p>
      <w:pPr>
        <w:adjustRightInd/>
        <w:snapToGrid/>
        <w:spacing w:line="560" w:lineRule="exact"/>
        <w:ind w:firstLine="640" w:firstLineChars="200"/>
        <w:jc w:val="left"/>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pH、总五氧化二磷、规定污布的去污力的测试，如明示标准有要求且指向的测试方法为现行有效国家标准或行业标准时，按照明示标准要求进行测试，否则按照本细则的检验方法要求进行测试。</w:t>
      </w:r>
    </w:p>
    <w:p>
      <w:pPr>
        <w:adjustRightInd/>
        <w:snapToGrid/>
        <w:spacing w:line="560" w:lineRule="exact"/>
        <w:ind w:firstLine="640" w:firstLineChars="20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执行企业标准、团体标准、地方标准的产品，检验项目参照上述内容执行。</w:t>
      </w:r>
    </w:p>
    <w:p>
      <w:pPr>
        <w:adjustRightInd/>
        <w:snapToGrid/>
        <w:spacing w:line="560" w:lineRule="exact"/>
        <w:ind w:firstLine="640" w:firstLineChars="20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凡是注日期的文件，其随后所有的修改单（不包括勘误的内容）或修订版不适用于本细则。凡是不注日期的文件，其最新版本适用于本细则。</w:t>
      </w:r>
    </w:p>
    <w:p>
      <w:pPr>
        <w:adjustRightInd/>
        <w:snapToGrid/>
        <w:spacing w:line="560" w:lineRule="exact"/>
        <w:ind w:firstLine="640" w:firstLineChars="200"/>
        <w:rPr>
          <w:rFonts w:hint="default" w:ascii="Times New Roman" w:hAnsi="Times New Roman" w:eastAsia="仿宋_GB2312" w:cs="Times New Roman"/>
          <w:sz w:val="32"/>
          <w:szCs w:val="32"/>
          <w:lang w:eastAsia="zh-CN"/>
        </w:rPr>
      </w:pPr>
      <w:r>
        <w:rPr>
          <w:rFonts w:hint="default" w:ascii="Times New Roman" w:hAnsi="Times New Roman" w:eastAsia="黑体" w:cs="Times New Roman"/>
          <w:sz w:val="32"/>
          <w:szCs w:val="32"/>
          <w:lang w:eastAsia="zh-CN"/>
        </w:rPr>
        <w:t>3 判定规则</w:t>
      </w:r>
    </w:p>
    <w:p>
      <w:pPr>
        <w:adjustRightInd/>
        <w:snapToGrid/>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3.1依据标准</w:t>
      </w:r>
    </w:p>
    <w:p>
      <w:pPr>
        <w:adjustRightInd/>
        <w:snapToGrid/>
        <w:spacing w:line="560" w:lineRule="exact"/>
        <w:ind w:firstLine="640" w:firstLineChars="200"/>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QB/T 5658-2021《洗衣凝珠》</w:t>
      </w:r>
    </w:p>
    <w:p>
      <w:pPr>
        <w:adjustRightInd/>
        <w:snapToGrid/>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现行有效的企业标准、团体标准、地方标准及产品明示质量要求</w:t>
      </w:r>
    </w:p>
    <w:p>
      <w:pPr>
        <w:adjustRightInd/>
        <w:snapToGrid/>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3.2判定原则</w:t>
      </w:r>
    </w:p>
    <w:p>
      <w:pPr>
        <w:adjustRightInd/>
        <w:snapToGrid/>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经检验，检验项目全部合格，判定为被抽查产品所检项目未发现不合格；检验项目中任一项或一项以上不合格，判定为被抽查产品不合格。</w:t>
      </w:r>
    </w:p>
    <w:p>
      <w:pPr>
        <w:adjustRightInd/>
        <w:snapToGrid/>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若被检产品明示的质量要求高于本细则中检验项目依据的标准要求时，应按被检产品明示的质量要求判定。</w:t>
      </w:r>
    </w:p>
    <w:p>
      <w:pPr>
        <w:adjustRightInd/>
        <w:snapToGrid/>
        <w:spacing w:line="560" w:lineRule="exact"/>
        <w:ind w:firstLine="636" w:firstLineChars="19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若被检产品明示的质量要求低于本细则中检验项目依据的强制性标准要求时，应按照强制性标准要求判定。</w:t>
      </w:r>
    </w:p>
    <w:p>
      <w:pPr>
        <w:adjustRightInd/>
        <w:snapToGrid/>
        <w:spacing w:line="560" w:lineRule="exact"/>
        <w:ind w:firstLine="636" w:firstLineChars="19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若被检产品明示的质量要求低于或包含本细则中检验项目依据的推荐性标准要求时，应以被检产品明示的质量要求判定。</w:t>
      </w:r>
    </w:p>
    <w:p>
      <w:pPr>
        <w:adjustRightInd/>
        <w:snapToGrid/>
        <w:spacing w:line="560" w:lineRule="exact"/>
        <w:ind w:firstLine="636" w:firstLineChars="19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若被检产品明示的质量要求缺少本细则中检验项目依据的强制性标准要求时，应按照强制性标准要求判定。</w:t>
      </w:r>
    </w:p>
    <w:p>
      <w:pPr>
        <w:adjustRightInd/>
        <w:snapToGrid/>
        <w:spacing w:line="560" w:lineRule="exact"/>
        <w:ind w:firstLine="636" w:firstLineChars="19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若被检产品明示的质量要求缺少本细则中检验项目依据的推荐性标准要求时，该项目不参与判定。</w:t>
      </w:r>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仿宋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docVars>
    <w:docVar w:name="commondata" w:val="eyJoZGlkIjoiMjg4MjZjZmFkNGJjMGEzNDRhODQzODZhNDkyZjNlZWYifQ=="/>
  </w:docVars>
  <w:rsids>
    <w:rsidRoot w:val="34FF63CE"/>
    <w:rsid w:val="3338484F"/>
    <w:rsid w:val="34FF63CE"/>
    <w:rsid w:val="388578C8"/>
    <w:rsid w:val="4BD36E08"/>
    <w:rsid w:val="6415611E"/>
  </w:rsids>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3">
    <w:name w:val="Default Paragraph Font"/>
    <w:semiHidden/>
    <w:qFormat/>
    <w:uiPriority w:val="0"/>
  </w:style>
  <w:style w:type="table" w:default="1" w:styleId="4">
    <w:name w:val="Normal Table"/>
    <w:semiHidden/>
    <w:uiPriority w:val="0"/>
    <w:tblPr>
      <w:tblStyle w:val="4"/>
      <w:tblLayout w:type="fixed"/>
      <w:tblCellMar>
        <w:top w:w="0" w:type="dxa"/>
        <w:left w:w="108" w:type="dxa"/>
        <w:bottom w:w="0" w:type="dxa"/>
        <w:right w:w="108" w:type="dxa"/>
      </w:tblCellMar>
    </w:tblPr>
    <w:tcPr>
      <w:textDirection w:val="lrTb"/>
    </w:tcPr>
  </w:style>
  <w:style w:type="paragraph" w:styleId="2">
    <w:name w:val="Plain Text"/>
    <w:basedOn w:val="1"/>
    <w:unhideWhenUsed/>
    <w:qFormat/>
    <w:uiPriority w:val="99"/>
    <w:pPr>
      <w:widowControl w:val="0"/>
      <w:jc w:val="both"/>
    </w:pPr>
    <w:rPr>
      <w:rFonts w:ascii="宋体" w:hAnsi="Courier New" w:eastAsia="宋体" w:cs="Times New Roman"/>
      <w:kern w:val="2"/>
      <w:sz w:val="32"/>
      <w:szCs w:val="21"/>
      <w:lang w:val="en-US" w:eastAsia="zh-CN" w:bidi="ar-SA"/>
    </w:rPr>
  </w:style>
  <w:style w:type="paragraph" w:customStyle="1" w:styleId="5">
    <w:name w:val="样式1 标题（方正小标宋简体）"/>
    <w:qFormat/>
    <w:uiPriority w:val="0"/>
    <w:pPr>
      <w:widowControl w:val="0"/>
      <w:spacing w:line="560" w:lineRule="exact"/>
      <w:jc w:val="center"/>
    </w:pPr>
    <w:rPr>
      <w:rFonts w:ascii="Times New Roman" w:hAnsi="Times New Roman" w:eastAsia="方正小标宋简体" w:cs="Times New Roman"/>
      <w:kern w:val="2"/>
      <w:sz w:val="44"/>
      <w:szCs w:val="4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742</Words>
  <Characters>837</Characters>
  <Lines>0</Lines>
  <Paragraphs>0</Paragraphs>
  <ScaleCrop>false</ScaleCrop>
  <LinksUpToDate>false</LinksUpToDate>
  <CharactersWithSpaces>0</CharactersWithSpaces>
  <Application>WPS Office 专业版_9.1.0.4940_F1E327BC-269C-435d-A152-05C5408002CA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2024-04-29T12:56:00Z</dcterms:created>
  <dc:creator>风</dc:creator>
  <cp:lastModifiedBy>杨艳华</cp:lastModifiedBy>
  <dcterms:modified xsi:type="dcterms:W3CDTF">2024-06-17T02:21:01Z</dcterms:modified>
  <dc:title>附件5</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2052-9.1.0.4940</vt:lpwstr>
  </property>
  <property fmtid="{D5CDD505-2E9C-101B-9397-08002B2CF9AE}" pid="3" name="ICV">
    <vt:lpwstr>E8C86193F7C746568165182FDF5244F4_13</vt:lpwstr>
  </property>
</Properties>
</file>