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hint="eastAsia" w:ascii="黑体" w:hAnsi="黑体" w:eastAsia="黑体" w:cs="黑体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bidi="ar-SA"/>
        </w:rPr>
        <w:t>附件1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 w:bidi="ar-SA"/>
        </w:rPr>
        <w:t xml:space="preserve"> </w:t>
      </w:r>
    </w:p>
    <w:p>
      <w:pPr>
        <w:spacing w:line="600" w:lineRule="exact"/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 w:bidi="ar-SA"/>
        </w:rPr>
        <w:t>2023年3-5月各地工程审批系统运行情况表</w:t>
      </w:r>
    </w:p>
    <w:tbl>
      <w:tblPr>
        <w:tblStyle w:val="17"/>
        <w:tblW w:w="10309" w:type="dxa"/>
        <w:tblInd w:w="-74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687"/>
        <w:gridCol w:w="840"/>
        <w:gridCol w:w="862"/>
        <w:gridCol w:w="853"/>
        <w:gridCol w:w="969"/>
        <w:gridCol w:w="862"/>
        <w:gridCol w:w="883"/>
        <w:gridCol w:w="884"/>
        <w:gridCol w:w="905"/>
        <w:gridCol w:w="949"/>
        <w:gridCol w:w="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城市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工程建设项目数（个）</w:t>
            </w:r>
          </w:p>
        </w:tc>
        <w:tc>
          <w:tcPr>
            <w:tcW w:w="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审批服务办件数（件）</w:t>
            </w:r>
          </w:p>
        </w:tc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覆盖高频审批事项数（个）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项目基本信息完整率（%）</w:t>
            </w:r>
          </w:p>
        </w:tc>
        <w:tc>
          <w:tcPr>
            <w:tcW w:w="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项目单位信息完整率（%）</w:t>
            </w: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审批数据正确率（%）</w:t>
            </w:r>
          </w:p>
        </w:tc>
        <w:tc>
          <w:tcPr>
            <w:tcW w:w="8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未对应标准审批事项比例（%）</w:t>
            </w:r>
          </w:p>
        </w:tc>
        <w:tc>
          <w:tcPr>
            <w:tcW w:w="9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审批数据5分钟内共享比例（%）</w:t>
            </w:r>
          </w:p>
        </w:tc>
        <w:tc>
          <w:tcPr>
            <w:tcW w:w="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存在逾期情况的比例（%）</w:t>
            </w:r>
          </w:p>
        </w:tc>
        <w:tc>
          <w:tcPr>
            <w:tcW w:w="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通过省一网通办办件率（%）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广州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4,306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8,717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23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76.22%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99.65%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99.54%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17.55%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98.36%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3.15%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深圳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2,768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6,388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22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90.43%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99.96%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99.89%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5.62%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92.51%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7.73%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珠海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1,518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3,092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22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99.87%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99.90%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0.00%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98.00%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7.57%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</w:t>
            </w:r>
            <w:r>
              <w:rPr>
                <w:rFonts w:hint="eastAsia" w:ascii="仿宋_GB2312" w:hAnsi="等线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00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汕头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350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691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98.86%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99.43%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97.83%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0.00%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99.23%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10.56%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83.13%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佛山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2,190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7,427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98.31%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99.54%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97.74%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0.82%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92.93%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9.55%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3.08%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韶关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726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1,173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23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95.18%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93.27%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5.54%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96.13%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5.88%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97.46%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湛江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303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699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95.05%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11.59%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97.41%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20.89%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肇庆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653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1,628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83.31%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99.75%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0.18%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96.71%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18.12%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97.81%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江门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1,059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3,445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89.33%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99.72%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96.84%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2.32%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96.57%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5.28%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茂名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170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373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97.65%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0.27%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83.23%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4.56%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惠州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1,697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4,662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99.59%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99.82%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99.98%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1.16%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99.07%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1.80%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梅州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408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891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93.38%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97.64%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1.12%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95.22%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2.36%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汕尾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469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760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94.46%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99.57%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98.95%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0.79%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96.79%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9.74%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河源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436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1,454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90.83%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99.93%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6.95%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97.82%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5.78%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</w:t>
            </w:r>
            <w:r>
              <w:rPr>
                <w:rFonts w:hint="eastAsia" w:ascii="仿宋_GB2312" w:hAnsi="等线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阳江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358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905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92.74%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0.00%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90.53%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2.54%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清远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1,111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3,409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23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91.00%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99.91%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99.77%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0.03%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97.28%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6.66%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东莞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1,919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4,230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95.31%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99.90%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94.73%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0.05%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93.01%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14.28%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98.84%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中山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922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1,751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89.15%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92.52%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1.03%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70.20%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10.05%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  <w:r>
              <w:rPr>
                <w:rFonts w:hint="eastAsia" w:ascii="仿宋_GB2312" w:hAnsi="等线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仿宋_GB2312" w:hAnsi="等线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00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潮州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244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428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97.95%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98.83%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0.00%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98.09%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9.11%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87.69%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揭阳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228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318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96.93%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98.11%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0.00%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82.03%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19.18%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90.78%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云浮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640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1,597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94.22%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99.62%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8.02%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98.98%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0.69%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合 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22475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54038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93.32%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99.88%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98.33%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3.00%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93.81%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8.36%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92.67%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p/>
    <w:sectPr>
      <w:footerReference r:id="rId5" w:type="default"/>
      <w:pgSz w:w="11906" w:h="16838"/>
      <w:pgMar w:top="1644" w:right="1474" w:bottom="1418" w:left="1587" w:header="851" w:footer="992" w:gutter="0"/>
      <w:pgNumType w:fmt="numberInDash" w:start="1"/>
      <w:cols w:space="0" w:num="1"/>
      <w:docGrid w:type="lines" w:linePitch="31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′....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trackRevisions w:val="1"/>
  <w:documentProtection w:enforcement="0"/>
  <w:defaultTabStop w:val="419"/>
  <w:drawingGridVerticalSpacing w:val="159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jNGQ4YTQyMmM4ZTM1ZDhjMTE3NzVlYWE1ODg0MmQifQ=="/>
  </w:docVars>
  <w:rsids>
    <w:rsidRoot w:val="00000000"/>
    <w:rsid w:val="45CE1C1A"/>
    <w:rsid w:val="648B004B"/>
    <w:rsid w:val="76AC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jc w:val="both"/>
    </w:pPr>
    <w:rPr>
      <w:rFonts w:ascii="Calibri" w:hAnsi="Calibri" w:eastAsia="仿宋_GB2312" w:cs="宋体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link w:val="26"/>
    <w:qFormat/>
    <w:uiPriority w:val="0"/>
    <w:pPr>
      <w:keepNext/>
      <w:keepLines/>
      <w:outlineLvl w:val="1"/>
    </w:pPr>
    <w:rPr>
      <w:rFonts w:ascii="Calibri Light" w:hAnsi="Calibri Light" w:eastAsia="楷体_GB2312" w:cs="宋体"/>
      <w:bCs/>
      <w:szCs w:val="32"/>
    </w:rPr>
  </w:style>
  <w:style w:type="character" w:default="1" w:styleId="19">
    <w:name w:val="Default Paragraph Font"/>
    <w:qFormat/>
    <w:uiPriority w:val="0"/>
  </w:style>
  <w:style w:type="table" w:default="1" w:styleId="1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新宋体′...." w:hAnsi="Calibri" w:eastAsia="新宋体′...." w:cs="新宋体′...."/>
      <w:color w:val="000000"/>
      <w:kern w:val="0"/>
      <w:sz w:val="24"/>
      <w:szCs w:val="24"/>
      <w:lang w:val="en-US" w:eastAsia="zh-CN"/>
    </w:rPr>
  </w:style>
  <w:style w:type="paragraph" w:styleId="5">
    <w:name w:val="caption"/>
    <w:next w:val="1"/>
    <w:qFormat/>
    <w:uiPriority w:val="0"/>
    <w:pPr>
      <w:widowControl w:val="0"/>
      <w:jc w:val="both"/>
    </w:pPr>
    <w:rPr>
      <w:rFonts w:ascii="等线 Light" w:hAnsi="等线 Light" w:eastAsia="黑体" w:cs="Times New Roman"/>
      <w:kern w:val="2"/>
      <w:lang w:val="en-US" w:eastAsia="zh-CN" w:bidi="ar-SA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8">
    <w:name w:val="Body Text Indent"/>
    <w:next w:val="9"/>
    <w:qFormat/>
    <w:uiPriority w:val="0"/>
    <w:pPr>
      <w:widowControl w:val="0"/>
      <w:spacing w:after="120"/>
      <w:ind w:left="42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9">
    <w:name w:val="Body Text First Indent 2"/>
    <w:next w:val="10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0">
    <w:name w:val="Body Text First Indent"/>
    <w:next w:val="7"/>
    <w:qFormat/>
    <w:uiPriority w:val="0"/>
    <w:pPr>
      <w:widowControl w:val="0"/>
      <w:spacing w:after="120"/>
      <w:ind w:firstLine="420" w:firstLineChars="10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11">
    <w:name w:val="Plain Text"/>
    <w:basedOn w:val="1"/>
    <w:qFormat/>
    <w:uiPriority w:val="0"/>
    <w:pPr>
      <w:spacing w:line="600" w:lineRule="exact"/>
    </w:pPr>
    <w:rPr>
      <w:rFonts w:ascii="宋体" w:hAnsi="Courier New"/>
      <w:szCs w:val="24"/>
    </w:rPr>
  </w:style>
  <w:style w:type="paragraph" w:styleId="12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3">
    <w:name w:val="header"/>
    <w:basedOn w:val="1"/>
    <w:link w:val="2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4">
    <w:name w:val="footnote text"/>
    <w:basedOn w:val="1"/>
    <w:qFormat/>
    <w:uiPriority w:val="0"/>
    <w:pPr>
      <w:widowControl w:val="0"/>
      <w:snapToGrid w:val="0"/>
      <w:spacing w:line="600" w:lineRule="exact"/>
    </w:pPr>
    <w:rPr>
      <w:rFonts w:ascii="Calibri" w:hAnsi="Calibri" w:eastAsia="仿宋_GB2312" w:cs="宋体"/>
      <w:kern w:val="2"/>
      <w:sz w:val="18"/>
      <w:szCs w:val="18"/>
      <w:lang w:val="en-US" w:eastAsia="zh-CN" w:bidi="ar-SA"/>
    </w:rPr>
  </w:style>
  <w:style w:type="paragraph" w:styleId="15">
    <w:name w:val="Normal (Web)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16">
    <w:name w:val="Title"/>
    <w:basedOn w:val="1"/>
    <w:next w:val="1"/>
    <w:link w:val="24"/>
    <w:qFormat/>
    <w:uiPriority w:val="0"/>
    <w:pPr>
      <w:jc w:val="center"/>
      <w:outlineLvl w:val="0"/>
    </w:pPr>
    <w:rPr>
      <w:rFonts w:ascii="Calibri Light" w:hAnsi="Calibri Light" w:eastAsia="方正小标宋简体" w:cs="宋体"/>
      <w:bCs/>
      <w:sz w:val="44"/>
      <w:szCs w:val="32"/>
    </w:rPr>
  </w:style>
  <w:style w:type="table" w:styleId="18">
    <w:name w:val="Table Grid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20">
    <w:name w:val="page number"/>
    <w:qFormat/>
    <w:uiPriority w:val="0"/>
    <w:rPr>
      <w:rFonts w:ascii="Calibri" w:hAnsi="Calibri" w:eastAsia="宋体" w:cs="宋体"/>
    </w:rPr>
  </w:style>
  <w:style w:type="character" w:styleId="21">
    <w:name w:val="Hyperlink"/>
    <w:basedOn w:val="19"/>
    <w:qFormat/>
    <w:uiPriority w:val="0"/>
    <w:rPr>
      <w:color w:val="0000FF"/>
      <w:u w:val="single"/>
    </w:rPr>
  </w:style>
  <w:style w:type="character" w:styleId="22">
    <w:name w:val="footnote reference"/>
    <w:basedOn w:val="19"/>
    <w:qFormat/>
    <w:uiPriority w:val="0"/>
    <w:rPr>
      <w:rFonts w:ascii="Calibri" w:hAnsi="Calibri" w:eastAsia="宋体" w:cs="宋体"/>
      <w:vertAlign w:val="superscript"/>
    </w:rPr>
  </w:style>
  <w:style w:type="paragraph" w:customStyle="1" w:styleId="23">
    <w:name w:val="_Style 5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/>
    </w:rPr>
  </w:style>
  <w:style w:type="character" w:customStyle="1" w:styleId="24">
    <w:name w:val="标题 字符"/>
    <w:basedOn w:val="19"/>
    <w:link w:val="16"/>
    <w:qFormat/>
    <w:uiPriority w:val="0"/>
    <w:rPr>
      <w:rFonts w:ascii="Calibri Light" w:hAnsi="Calibri Light" w:eastAsia="方正小标宋简体" w:cs="宋体"/>
      <w:bCs/>
      <w:kern w:val="2"/>
      <w:sz w:val="44"/>
      <w:szCs w:val="32"/>
    </w:rPr>
  </w:style>
  <w:style w:type="character" w:customStyle="1" w:styleId="25">
    <w:name w:val="标题 1 字符"/>
    <w:basedOn w:val="19"/>
    <w:link w:val="3"/>
    <w:qFormat/>
    <w:uiPriority w:val="0"/>
    <w:rPr>
      <w:rFonts w:ascii="Calibri" w:hAnsi="Calibri" w:eastAsia="黑体" w:cs="宋体"/>
      <w:bCs/>
      <w:kern w:val="44"/>
      <w:sz w:val="32"/>
      <w:szCs w:val="44"/>
    </w:rPr>
  </w:style>
  <w:style w:type="character" w:customStyle="1" w:styleId="26">
    <w:name w:val="标题 2 字符"/>
    <w:basedOn w:val="19"/>
    <w:link w:val="4"/>
    <w:qFormat/>
    <w:uiPriority w:val="0"/>
    <w:rPr>
      <w:rFonts w:ascii="Calibri Light" w:hAnsi="Calibri Light" w:eastAsia="楷体_GB2312" w:cs="宋体"/>
      <w:bCs/>
      <w:kern w:val="2"/>
      <w:sz w:val="32"/>
      <w:szCs w:val="32"/>
    </w:rPr>
  </w:style>
  <w:style w:type="character" w:customStyle="1" w:styleId="27">
    <w:name w:val="页眉 字符"/>
    <w:basedOn w:val="19"/>
    <w:link w:val="13"/>
    <w:qFormat/>
    <w:uiPriority w:val="0"/>
    <w:rPr>
      <w:rFonts w:ascii="Calibri" w:hAnsi="Calibri" w:eastAsia="仿宋_GB2312" w:cs="宋体"/>
      <w:kern w:val="2"/>
      <w:sz w:val="18"/>
      <w:szCs w:val="18"/>
    </w:rPr>
  </w:style>
  <w:style w:type="character" w:customStyle="1" w:styleId="28">
    <w:name w:val="页脚 字符"/>
    <w:basedOn w:val="19"/>
    <w:link w:val="12"/>
    <w:qFormat/>
    <w:uiPriority w:val="99"/>
    <w:rPr>
      <w:rFonts w:ascii="Calibri" w:hAnsi="Calibri" w:eastAsia="仿宋_GB2312" w:cs="宋体"/>
      <w:kern w:val="2"/>
      <w:sz w:val="18"/>
      <w:szCs w:val="18"/>
    </w:rPr>
  </w:style>
  <w:style w:type="paragraph" w:customStyle="1" w:styleId="2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省安全生产监督管理局</Company>
  <Pages>7</Pages>
  <Words>3181</Words>
  <Characters>4688</Characters>
  <Paragraphs>723</Paragraphs>
  <TotalTime>10</TotalTime>
  <ScaleCrop>false</ScaleCrop>
  <LinksUpToDate>false</LinksUpToDate>
  <CharactersWithSpaces>4690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2022-06-30T15:06:00Z</dcterms:created>
  <dc:creator>刘妍文</dc:creator>
  <cp:lastModifiedBy>陈雪萍</cp:lastModifiedBy>
  <cp:lastPrinted>2023-03-07T16:06:00Z</cp:lastPrinted>
  <dcterms:modified xsi:type="dcterms:W3CDTF">2023-06-28T02:15:54Z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bbonExt">
    <vt:lpwstr>{"WPSExtOfficeTab":{"OnGetEnabled":false,"OnGetVisible":false}}</vt:lpwstr>
  </property>
  <property fmtid="{D5CDD505-2E9C-101B-9397-08002B2CF9AE}" pid="3" name="KSOProductBuildVer">
    <vt:lpwstr>2052-11.1.0.14309</vt:lpwstr>
  </property>
  <property fmtid="{D5CDD505-2E9C-101B-9397-08002B2CF9AE}" pid="4" name="ICV">
    <vt:lpwstr>4FC1F441C82D4780B98AD1AB4EE6C47A_13</vt:lpwstr>
  </property>
  <property fmtid="{D5CDD505-2E9C-101B-9397-08002B2CF9AE}" pid="5" name="showFlag">
    <vt:bool>true</vt:bool>
  </property>
  <property fmtid="{D5CDD505-2E9C-101B-9397-08002B2CF9AE}" pid="6" name="userName">
    <vt:lpwstr>周娟</vt:lpwstr>
  </property>
</Properties>
</file>